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DDC" w:rsidRDefault="00940BB1" w:rsidP="002953C5">
      <w:pPr>
        <w:spacing w:after="0"/>
        <w:ind w:right="-900"/>
        <w:jc w:val="both"/>
        <w:rPr>
          <w:rFonts w:cs="Times New Roman"/>
          <w:szCs w:val="24"/>
        </w:rPr>
      </w:pPr>
      <w:r w:rsidRPr="002B7DDC">
        <w:rPr>
          <w:rFonts w:cs="Times New Roman"/>
          <w:szCs w:val="24"/>
        </w:rPr>
        <w:t xml:space="preserve">Course Title: </w:t>
      </w:r>
      <w:r w:rsidR="002B5EF0" w:rsidRPr="002B7DDC">
        <w:rPr>
          <w:rFonts w:cs="Times New Roman"/>
          <w:b/>
          <w:szCs w:val="24"/>
        </w:rPr>
        <w:t xml:space="preserve">Classroom </w:t>
      </w:r>
      <w:r w:rsidR="0062262A" w:rsidRPr="002B7DDC">
        <w:rPr>
          <w:rFonts w:cs="Times New Roman"/>
          <w:b/>
          <w:szCs w:val="24"/>
        </w:rPr>
        <w:t>Instruction</w:t>
      </w:r>
      <w:r w:rsidR="002B5EF0" w:rsidRPr="002B7DDC">
        <w:rPr>
          <w:rFonts w:cs="Times New Roman"/>
          <w:b/>
          <w:szCs w:val="24"/>
        </w:rPr>
        <w:tab/>
      </w:r>
      <w:r w:rsidR="002B5EF0" w:rsidRPr="002B7DDC">
        <w:rPr>
          <w:rFonts w:cs="Times New Roman"/>
          <w:b/>
          <w:szCs w:val="24"/>
        </w:rPr>
        <w:tab/>
      </w:r>
      <w:r w:rsidRPr="002B7DDC">
        <w:rPr>
          <w:rFonts w:cs="Times New Roman"/>
          <w:szCs w:val="24"/>
        </w:rPr>
        <w:tab/>
      </w:r>
      <w:r w:rsidR="00EE768A" w:rsidRPr="002B7DDC">
        <w:rPr>
          <w:rFonts w:cs="Times New Roman"/>
          <w:szCs w:val="24"/>
        </w:rPr>
        <w:t>Nature of course: Theoretical</w:t>
      </w:r>
      <w:r w:rsidR="00FF6A29" w:rsidRPr="002B7DDC">
        <w:rPr>
          <w:rStyle w:val="FootnoteReference"/>
          <w:rFonts w:cs="Times New Roman"/>
          <w:szCs w:val="24"/>
        </w:rPr>
        <w:footnoteReference w:id="1"/>
      </w:r>
      <w:r w:rsidR="00EE768A" w:rsidRPr="002B7DDC">
        <w:rPr>
          <w:rFonts w:cs="Times New Roman"/>
          <w:szCs w:val="24"/>
        </w:rPr>
        <w:t xml:space="preserve"> </w:t>
      </w:r>
    </w:p>
    <w:p w:rsidR="00EE768A" w:rsidRPr="002B7DDC" w:rsidRDefault="002B7DDC" w:rsidP="002953C5">
      <w:pPr>
        <w:spacing w:after="0"/>
        <w:ind w:right="-900"/>
        <w:jc w:val="both"/>
        <w:rPr>
          <w:rFonts w:cs="Times New Roman"/>
          <w:szCs w:val="24"/>
        </w:rPr>
      </w:pPr>
      <w:r w:rsidRPr="002B7DDC">
        <w:rPr>
          <w:rFonts w:cs="Times New Roman"/>
          <w:szCs w:val="24"/>
        </w:rPr>
        <w:t>Course No.: Ed. 442</w:t>
      </w:r>
      <w:r w:rsidR="006C11CA" w:rsidRPr="002B7DDC">
        <w:rPr>
          <w:rFonts w:cs="Times New Roman"/>
          <w:szCs w:val="24"/>
        </w:rPr>
        <w:tab/>
      </w:r>
      <w:r w:rsidR="006C11CA" w:rsidRPr="002B7DDC">
        <w:rPr>
          <w:rFonts w:cs="Times New Roman"/>
          <w:szCs w:val="24"/>
        </w:rPr>
        <w:tab/>
      </w:r>
      <w:r w:rsidR="006C11CA" w:rsidRPr="002B7DDC">
        <w:rPr>
          <w:rFonts w:cs="Times New Roman"/>
          <w:szCs w:val="24"/>
        </w:rPr>
        <w:tab/>
      </w:r>
      <w:r w:rsidR="006C11CA" w:rsidRPr="002B7DDC">
        <w:rPr>
          <w:rFonts w:cs="Times New Roman"/>
          <w:szCs w:val="24"/>
        </w:rPr>
        <w:tab/>
      </w:r>
      <w:r w:rsidR="006C11CA" w:rsidRPr="002B7DDC">
        <w:rPr>
          <w:rFonts w:cs="Times New Roman"/>
          <w:szCs w:val="24"/>
        </w:rPr>
        <w:tab/>
      </w:r>
      <w:r w:rsidR="006C11CA" w:rsidRPr="002B7DDC">
        <w:rPr>
          <w:rFonts w:cs="Times New Roman"/>
          <w:szCs w:val="24"/>
        </w:rPr>
        <w:tab/>
        <w:t>Full Marks: 100</w:t>
      </w:r>
    </w:p>
    <w:p w:rsidR="00EE768A" w:rsidRPr="002B7DDC" w:rsidRDefault="002B7DDC" w:rsidP="002953C5">
      <w:pPr>
        <w:spacing w:after="0"/>
        <w:ind w:right="-900"/>
        <w:jc w:val="both"/>
        <w:rPr>
          <w:rFonts w:cs="Times New Roman"/>
          <w:szCs w:val="24"/>
        </w:rPr>
      </w:pPr>
      <w:r w:rsidRPr="002B7DDC">
        <w:rPr>
          <w:rFonts w:cs="Times New Roman"/>
          <w:szCs w:val="24"/>
        </w:rPr>
        <w:t>Level: B. Ed.</w:t>
      </w:r>
      <w:r w:rsidR="0062262A" w:rsidRPr="002B7DDC">
        <w:rPr>
          <w:rFonts w:cs="Times New Roman"/>
          <w:szCs w:val="24"/>
        </w:rPr>
        <w:t xml:space="preserve">   </w:t>
      </w:r>
      <w:r w:rsidR="0062262A" w:rsidRPr="002B7DDC">
        <w:rPr>
          <w:rFonts w:cs="Times New Roman"/>
          <w:szCs w:val="24"/>
        </w:rPr>
        <w:tab/>
      </w:r>
      <w:r w:rsidR="00EE768A" w:rsidRPr="002B7DDC">
        <w:rPr>
          <w:rFonts w:cs="Times New Roman"/>
          <w:szCs w:val="24"/>
        </w:rPr>
        <w:tab/>
      </w:r>
      <w:r w:rsidR="00EE768A" w:rsidRPr="002B7DDC">
        <w:rPr>
          <w:rFonts w:cs="Times New Roman"/>
          <w:szCs w:val="24"/>
        </w:rPr>
        <w:tab/>
      </w:r>
      <w:r w:rsidR="00EE768A" w:rsidRPr="002B7DDC">
        <w:rPr>
          <w:rFonts w:cs="Times New Roman"/>
          <w:szCs w:val="24"/>
        </w:rPr>
        <w:tab/>
      </w:r>
      <w:r w:rsidR="00EE768A" w:rsidRPr="002B7DDC">
        <w:rPr>
          <w:rFonts w:cs="Times New Roman"/>
          <w:szCs w:val="24"/>
        </w:rPr>
        <w:tab/>
      </w:r>
      <w:r w:rsidR="00EE768A" w:rsidRPr="002B7DDC">
        <w:rPr>
          <w:rFonts w:cs="Times New Roman"/>
          <w:szCs w:val="24"/>
        </w:rPr>
        <w:tab/>
      </w:r>
      <w:r w:rsidR="006C11CA" w:rsidRPr="002B7DDC">
        <w:rPr>
          <w:rFonts w:cs="Times New Roman"/>
          <w:szCs w:val="24"/>
        </w:rPr>
        <w:t>Pass Marks: 35</w:t>
      </w:r>
      <w:r w:rsidR="00EE768A" w:rsidRPr="002B7DDC">
        <w:rPr>
          <w:rFonts w:cs="Times New Roman"/>
          <w:szCs w:val="24"/>
        </w:rPr>
        <w:tab/>
        <w:t xml:space="preserve"> </w:t>
      </w:r>
    </w:p>
    <w:p w:rsidR="00CE19C9" w:rsidRPr="002B7DDC" w:rsidRDefault="002B7DDC" w:rsidP="002953C5">
      <w:pPr>
        <w:spacing w:after="0"/>
        <w:ind w:right="-900"/>
        <w:jc w:val="both"/>
        <w:rPr>
          <w:rFonts w:cs="Times New Roman"/>
          <w:szCs w:val="24"/>
        </w:rPr>
      </w:pPr>
      <w:r w:rsidRPr="002B7DDC">
        <w:rPr>
          <w:rFonts w:cs="Times New Roman"/>
          <w:szCs w:val="24"/>
        </w:rPr>
        <w:t>Year: 4</w:t>
      </w:r>
      <w:r w:rsidRPr="002B7DDC">
        <w:rPr>
          <w:rFonts w:cs="Times New Roman"/>
          <w:szCs w:val="24"/>
          <w:vertAlign w:val="superscript"/>
        </w:rPr>
        <w:t>th</w:t>
      </w:r>
      <w:r w:rsidRPr="002B7DDC">
        <w:rPr>
          <w:rFonts w:cs="Times New Roman"/>
          <w:szCs w:val="24"/>
        </w:rPr>
        <w:t xml:space="preserve"> year</w:t>
      </w:r>
      <w:r w:rsidR="00EE768A" w:rsidRPr="002B7DDC">
        <w:rPr>
          <w:rFonts w:cs="Times New Roman"/>
          <w:szCs w:val="24"/>
        </w:rPr>
        <w:tab/>
      </w:r>
      <w:r w:rsidR="00EE768A" w:rsidRPr="002B7DDC">
        <w:rPr>
          <w:rFonts w:cs="Times New Roman"/>
          <w:szCs w:val="24"/>
        </w:rPr>
        <w:tab/>
      </w:r>
      <w:r w:rsidR="006C11CA" w:rsidRPr="002B7DDC">
        <w:rPr>
          <w:rFonts w:cs="Times New Roman"/>
          <w:szCs w:val="24"/>
        </w:rPr>
        <w:tab/>
      </w:r>
      <w:r w:rsidR="006C11CA" w:rsidRPr="002B7DDC">
        <w:rPr>
          <w:rFonts w:cs="Times New Roman"/>
          <w:szCs w:val="24"/>
        </w:rPr>
        <w:tab/>
      </w:r>
      <w:r w:rsidR="006C11CA" w:rsidRPr="002B7DDC">
        <w:rPr>
          <w:rFonts w:cs="Times New Roman"/>
          <w:szCs w:val="24"/>
        </w:rPr>
        <w:tab/>
      </w:r>
      <w:r w:rsidR="006C11CA" w:rsidRPr="002B7DDC">
        <w:rPr>
          <w:rFonts w:cs="Times New Roman"/>
          <w:szCs w:val="24"/>
        </w:rPr>
        <w:tab/>
      </w:r>
      <w:r w:rsidR="006C11CA" w:rsidRPr="002B7DDC">
        <w:rPr>
          <w:rFonts w:cs="Times New Roman"/>
          <w:szCs w:val="24"/>
        </w:rPr>
        <w:tab/>
        <w:t>Teaching Hours: 150 hours</w:t>
      </w:r>
      <w:r w:rsidR="007A4494">
        <w:rPr>
          <w:rFonts w:cs="Times New Roman"/>
          <w:szCs w:val="24"/>
        </w:rPr>
        <w:tab/>
      </w:r>
      <w:r w:rsidR="007A4494">
        <w:rPr>
          <w:rFonts w:cs="Times New Roman"/>
          <w:szCs w:val="24"/>
        </w:rPr>
        <w:tab/>
      </w:r>
    </w:p>
    <w:p w:rsidR="004D1D85" w:rsidRPr="002B7DDC" w:rsidRDefault="004D1D85" w:rsidP="002953C5">
      <w:pPr>
        <w:spacing w:after="0"/>
        <w:jc w:val="both"/>
        <w:rPr>
          <w:rFonts w:eastAsia="Calibri" w:cs="Times New Roman"/>
          <w:b/>
          <w:szCs w:val="24"/>
        </w:rPr>
      </w:pPr>
      <w:r w:rsidRPr="002B7DDC">
        <w:rPr>
          <w:rFonts w:eastAsia="Calibri" w:cs="Times New Roman"/>
          <w:b/>
          <w:szCs w:val="24"/>
        </w:rPr>
        <w:t>1.</w:t>
      </w:r>
      <w:r w:rsidRPr="002B7DDC">
        <w:rPr>
          <w:rFonts w:eastAsia="Calibri" w:cs="Times New Roman"/>
          <w:b/>
          <w:szCs w:val="24"/>
        </w:rPr>
        <w:tab/>
        <w:t xml:space="preserve">Course Description </w:t>
      </w:r>
    </w:p>
    <w:p w:rsidR="004421B8" w:rsidRPr="002B7DDC" w:rsidRDefault="00940BB1" w:rsidP="002953C5">
      <w:pPr>
        <w:spacing w:after="0"/>
        <w:jc w:val="both"/>
        <w:rPr>
          <w:szCs w:val="24"/>
        </w:rPr>
      </w:pPr>
      <w:r w:rsidRPr="002B7DDC">
        <w:rPr>
          <w:szCs w:val="24"/>
        </w:rPr>
        <w:t xml:space="preserve">This is </w:t>
      </w:r>
      <w:r w:rsidR="00403768" w:rsidRPr="002B7DDC">
        <w:rPr>
          <w:szCs w:val="24"/>
        </w:rPr>
        <w:t xml:space="preserve">a </w:t>
      </w:r>
      <w:r w:rsidR="004421B8" w:rsidRPr="002B7DDC">
        <w:rPr>
          <w:szCs w:val="24"/>
        </w:rPr>
        <w:t>compulsory</w:t>
      </w:r>
      <w:r w:rsidR="00403768" w:rsidRPr="002B7DDC">
        <w:rPr>
          <w:szCs w:val="24"/>
        </w:rPr>
        <w:t xml:space="preserve"> course </w:t>
      </w:r>
      <w:r w:rsidRPr="002B7DDC">
        <w:rPr>
          <w:szCs w:val="24"/>
        </w:rPr>
        <w:t xml:space="preserve">designed </w:t>
      </w:r>
      <w:r w:rsidR="00403768" w:rsidRPr="002B7DDC">
        <w:rPr>
          <w:szCs w:val="24"/>
        </w:rPr>
        <w:t xml:space="preserve">for </w:t>
      </w:r>
      <w:r w:rsidR="004421B8" w:rsidRPr="002B7DDC">
        <w:rPr>
          <w:szCs w:val="24"/>
        </w:rPr>
        <w:t>bachelor</w:t>
      </w:r>
      <w:r w:rsidR="00403768" w:rsidRPr="002B7DDC">
        <w:rPr>
          <w:szCs w:val="24"/>
        </w:rPr>
        <w:t xml:space="preserve"> level</w:t>
      </w:r>
      <w:r w:rsidR="004421B8" w:rsidRPr="002B7DDC">
        <w:rPr>
          <w:szCs w:val="24"/>
        </w:rPr>
        <w:t xml:space="preserve"> to </w:t>
      </w:r>
      <w:r w:rsidR="00B61452" w:rsidRPr="002B7DDC">
        <w:rPr>
          <w:szCs w:val="24"/>
        </w:rPr>
        <w:t>equip them with pedagogical methods</w:t>
      </w:r>
      <w:r w:rsidR="00E57620" w:rsidRPr="002B7DDC">
        <w:rPr>
          <w:szCs w:val="24"/>
        </w:rPr>
        <w:t xml:space="preserve"> and concepts on integration of ICT</w:t>
      </w:r>
      <w:r w:rsidR="00B61452" w:rsidRPr="002B7DDC">
        <w:rPr>
          <w:szCs w:val="24"/>
        </w:rPr>
        <w:t xml:space="preserve"> which can be applied across the school level subjects</w:t>
      </w:r>
      <w:r w:rsidR="00692047" w:rsidRPr="002B7DDC">
        <w:rPr>
          <w:szCs w:val="24"/>
        </w:rPr>
        <w:t>.</w:t>
      </w:r>
      <w:r w:rsidR="0056540C" w:rsidRPr="002B7DDC">
        <w:rPr>
          <w:szCs w:val="24"/>
        </w:rPr>
        <w:t xml:space="preserve"> </w:t>
      </w:r>
      <w:r w:rsidR="004421B8" w:rsidRPr="002B7DDC">
        <w:rPr>
          <w:szCs w:val="24"/>
        </w:rPr>
        <w:t xml:space="preserve">This course intends to equip prospective teachers with knowledge and skills of </w:t>
      </w:r>
      <w:r w:rsidR="00B61452" w:rsidRPr="002B7DDC">
        <w:rPr>
          <w:szCs w:val="24"/>
        </w:rPr>
        <w:t xml:space="preserve">pedagogical methods so that classroom </w:t>
      </w:r>
      <w:r w:rsidR="006C11CA" w:rsidRPr="002B7DDC">
        <w:rPr>
          <w:szCs w:val="24"/>
        </w:rPr>
        <w:t>instruction</w:t>
      </w:r>
      <w:r w:rsidR="00B61452" w:rsidRPr="002B7DDC">
        <w:rPr>
          <w:szCs w:val="24"/>
        </w:rPr>
        <w:t xml:space="preserve"> would be child/student centered, interactive and joyful with active participation of the children/students</w:t>
      </w:r>
      <w:r w:rsidR="00692047" w:rsidRPr="002B7DDC">
        <w:rPr>
          <w:szCs w:val="24"/>
        </w:rPr>
        <w:t>.</w:t>
      </w:r>
      <w:r w:rsidR="00FA0A2A" w:rsidRPr="002B7DDC">
        <w:rPr>
          <w:szCs w:val="24"/>
        </w:rPr>
        <w:t xml:space="preserve"> </w:t>
      </w:r>
      <w:r w:rsidR="006500A5" w:rsidRPr="002B7DDC">
        <w:rPr>
          <w:szCs w:val="24"/>
        </w:rPr>
        <w:t>C</w:t>
      </w:r>
      <w:r w:rsidR="00FA0A2A" w:rsidRPr="002B7DDC">
        <w:rPr>
          <w:szCs w:val="24"/>
        </w:rPr>
        <w:t xml:space="preserve">ourse </w:t>
      </w:r>
      <w:r w:rsidR="006500A5" w:rsidRPr="002B7DDC">
        <w:rPr>
          <w:szCs w:val="24"/>
        </w:rPr>
        <w:t xml:space="preserve">adequately reflected on the condition of Nepalese schools/classroom and teachers in order to make transfer </w:t>
      </w:r>
      <w:r w:rsidR="00E57620" w:rsidRPr="002B7DDC">
        <w:rPr>
          <w:szCs w:val="24"/>
        </w:rPr>
        <w:t xml:space="preserve">of </w:t>
      </w:r>
      <w:r w:rsidR="006500A5" w:rsidRPr="002B7DDC">
        <w:rPr>
          <w:szCs w:val="24"/>
        </w:rPr>
        <w:t xml:space="preserve">pedagogical skills in the </w:t>
      </w:r>
      <w:r w:rsidR="00FA0A2A" w:rsidRPr="002B7DDC">
        <w:rPr>
          <w:szCs w:val="24"/>
        </w:rPr>
        <w:t>classroom</w:t>
      </w:r>
      <w:r w:rsidR="006500A5" w:rsidRPr="002B7DDC">
        <w:rPr>
          <w:szCs w:val="24"/>
        </w:rPr>
        <w:t>s</w:t>
      </w:r>
      <w:r w:rsidR="00E57620" w:rsidRPr="002B7DDC">
        <w:rPr>
          <w:szCs w:val="24"/>
        </w:rPr>
        <w:t xml:space="preserve">.  </w:t>
      </w:r>
    </w:p>
    <w:p w:rsidR="004D1D85" w:rsidRPr="002B7DDC" w:rsidRDefault="004D1D85" w:rsidP="002953C5">
      <w:pPr>
        <w:spacing w:after="0"/>
        <w:jc w:val="both"/>
        <w:rPr>
          <w:rFonts w:eastAsia="Calibri" w:cs="Times New Roman"/>
          <w:b/>
          <w:szCs w:val="24"/>
        </w:rPr>
      </w:pPr>
      <w:r w:rsidRPr="002B7DDC">
        <w:rPr>
          <w:rFonts w:eastAsia="Calibri" w:cs="Times New Roman"/>
          <w:b/>
          <w:szCs w:val="24"/>
        </w:rPr>
        <w:t>2.</w:t>
      </w:r>
      <w:r w:rsidRPr="002B7DDC">
        <w:rPr>
          <w:rFonts w:eastAsia="Calibri" w:cs="Times New Roman"/>
          <w:b/>
          <w:szCs w:val="24"/>
        </w:rPr>
        <w:tab/>
        <w:t>General Objectives</w:t>
      </w:r>
    </w:p>
    <w:p w:rsidR="00940BB1" w:rsidRPr="002B7DDC" w:rsidRDefault="00E57620" w:rsidP="002953C5">
      <w:pPr>
        <w:spacing w:after="0"/>
        <w:jc w:val="both"/>
        <w:rPr>
          <w:szCs w:val="24"/>
        </w:rPr>
      </w:pPr>
      <w:r w:rsidRPr="002B7DDC">
        <w:rPr>
          <w:szCs w:val="24"/>
        </w:rPr>
        <w:t xml:space="preserve">General objectives </w:t>
      </w:r>
      <w:r w:rsidR="00940BB1" w:rsidRPr="002B7DDC">
        <w:rPr>
          <w:szCs w:val="24"/>
        </w:rPr>
        <w:t xml:space="preserve">of this course </w:t>
      </w:r>
      <w:r w:rsidRPr="002B7DDC">
        <w:rPr>
          <w:szCs w:val="24"/>
        </w:rPr>
        <w:t>are</w:t>
      </w:r>
      <w:r w:rsidR="00940BB1" w:rsidRPr="002B7DDC">
        <w:rPr>
          <w:szCs w:val="24"/>
        </w:rPr>
        <w:t>:</w:t>
      </w:r>
    </w:p>
    <w:p w:rsidR="005379D9" w:rsidRPr="002B7DDC" w:rsidRDefault="00E57620" w:rsidP="002953C5">
      <w:pPr>
        <w:pStyle w:val="ListParagraph"/>
        <w:numPr>
          <w:ilvl w:val="0"/>
          <w:numId w:val="18"/>
        </w:numPr>
        <w:spacing w:after="0"/>
        <w:jc w:val="both"/>
        <w:rPr>
          <w:szCs w:val="24"/>
        </w:rPr>
      </w:pPr>
      <w:r w:rsidRPr="002B7DDC">
        <w:rPr>
          <w:szCs w:val="24"/>
        </w:rPr>
        <w:t>To f</w:t>
      </w:r>
      <w:r w:rsidR="005379D9" w:rsidRPr="002B7DDC">
        <w:rPr>
          <w:szCs w:val="24"/>
        </w:rPr>
        <w:t xml:space="preserve">amiliarize </w:t>
      </w:r>
      <w:r w:rsidRPr="002B7DDC">
        <w:rPr>
          <w:szCs w:val="24"/>
        </w:rPr>
        <w:t>students</w:t>
      </w:r>
      <w:r w:rsidR="00CA6CF1" w:rsidRPr="002B7DDC">
        <w:rPr>
          <w:szCs w:val="24"/>
        </w:rPr>
        <w:t xml:space="preserve"> with the </w:t>
      </w:r>
      <w:r w:rsidR="00DD371F" w:rsidRPr="002B7DDC">
        <w:rPr>
          <w:szCs w:val="24"/>
        </w:rPr>
        <w:t>various concepts of pedagogy</w:t>
      </w:r>
      <w:r w:rsidR="00CA6CF1" w:rsidRPr="002B7DDC">
        <w:rPr>
          <w:szCs w:val="24"/>
        </w:rPr>
        <w:t xml:space="preserve"> </w:t>
      </w:r>
    </w:p>
    <w:p w:rsidR="007847BB" w:rsidRPr="002B7DDC" w:rsidRDefault="00E57620" w:rsidP="002953C5">
      <w:pPr>
        <w:pStyle w:val="ListParagraph"/>
        <w:numPr>
          <w:ilvl w:val="0"/>
          <w:numId w:val="18"/>
        </w:numPr>
        <w:spacing w:after="0"/>
        <w:jc w:val="both"/>
        <w:rPr>
          <w:szCs w:val="24"/>
        </w:rPr>
      </w:pPr>
      <w:r w:rsidRPr="002B7DDC">
        <w:rPr>
          <w:szCs w:val="24"/>
        </w:rPr>
        <w:t>To c</w:t>
      </w:r>
      <w:r w:rsidR="00A91DA0" w:rsidRPr="002B7DDC">
        <w:rPr>
          <w:szCs w:val="24"/>
        </w:rPr>
        <w:t>larify roles of teacher, learner and classroom in improved classroom teaching learning</w:t>
      </w:r>
    </w:p>
    <w:p w:rsidR="00A91DA0" w:rsidRPr="002B7DDC" w:rsidRDefault="00E57620" w:rsidP="002953C5">
      <w:pPr>
        <w:pStyle w:val="ListParagraph"/>
        <w:numPr>
          <w:ilvl w:val="0"/>
          <w:numId w:val="18"/>
        </w:numPr>
        <w:spacing w:after="0"/>
        <w:jc w:val="both"/>
        <w:rPr>
          <w:szCs w:val="24"/>
        </w:rPr>
      </w:pPr>
      <w:r w:rsidRPr="002B7DDC">
        <w:rPr>
          <w:szCs w:val="24"/>
        </w:rPr>
        <w:t>To ena</w:t>
      </w:r>
      <w:r w:rsidR="00A91DA0" w:rsidRPr="002B7DDC">
        <w:rPr>
          <w:szCs w:val="24"/>
        </w:rPr>
        <w:t xml:space="preserve">ble </w:t>
      </w:r>
      <w:r w:rsidRPr="002B7DDC">
        <w:rPr>
          <w:szCs w:val="24"/>
        </w:rPr>
        <w:t>students to prepare variety of</w:t>
      </w:r>
      <w:r w:rsidR="00A91DA0" w:rsidRPr="002B7DDC">
        <w:rPr>
          <w:szCs w:val="24"/>
        </w:rPr>
        <w:t xml:space="preserve"> instructional plans</w:t>
      </w:r>
    </w:p>
    <w:p w:rsidR="00A91DA0" w:rsidRPr="002B7DDC" w:rsidRDefault="00E57620" w:rsidP="002953C5">
      <w:pPr>
        <w:pStyle w:val="ListParagraph"/>
        <w:numPr>
          <w:ilvl w:val="0"/>
          <w:numId w:val="18"/>
        </w:numPr>
        <w:spacing w:after="0"/>
        <w:jc w:val="both"/>
        <w:rPr>
          <w:szCs w:val="24"/>
        </w:rPr>
      </w:pPr>
      <w:r w:rsidRPr="002B7DDC">
        <w:rPr>
          <w:szCs w:val="24"/>
        </w:rPr>
        <w:t>To enable students to u</w:t>
      </w:r>
      <w:r w:rsidR="00A91DA0" w:rsidRPr="002B7DDC">
        <w:rPr>
          <w:szCs w:val="24"/>
        </w:rPr>
        <w:t>se essential structure of lesson in lesson planning and classroom delivery</w:t>
      </w:r>
    </w:p>
    <w:p w:rsidR="00A91DA0" w:rsidRPr="002B7DDC" w:rsidRDefault="00D52C61" w:rsidP="002953C5">
      <w:pPr>
        <w:pStyle w:val="ListParagraph"/>
        <w:numPr>
          <w:ilvl w:val="0"/>
          <w:numId w:val="18"/>
        </w:numPr>
        <w:spacing w:after="0"/>
        <w:jc w:val="both"/>
        <w:rPr>
          <w:szCs w:val="24"/>
        </w:rPr>
      </w:pPr>
      <w:r w:rsidRPr="002B7DDC">
        <w:rPr>
          <w:szCs w:val="24"/>
        </w:rPr>
        <w:t>To facilitate students to c</w:t>
      </w:r>
      <w:r w:rsidR="00A91DA0" w:rsidRPr="002B7DDC">
        <w:rPr>
          <w:szCs w:val="24"/>
        </w:rPr>
        <w:t>onceptualize and use relevant methods related to teacher centeredness and students centeredness</w:t>
      </w:r>
    </w:p>
    <w:p w:rsidR="00A91DA0" w:rsidRPr="002B7DDC" w:rsidRDefault="00D52C61" w:rsidP="002953C5">
      <w:pPr>
        <w:pStyle w:val="ListParagraph"/>
        <w:numPr>
          <w:ilvl w:val="0"/>
          <w:numId w:val="18"/>
        </w:numPr>
        <w:spacing w:after="0"/>
        <w:jc w:val="both"/>
        <w:rPr>
          <w:szCs w:val="24"/>
        </w:rPr>
      </w:pPr>
      <w:r w:rsidRPr="002B7DDC">
        <w:rPr>
          <w:szCs w:val="24"/>
        </w:rPr>
        <w:t>To enable students to d</w:t>
      </w:r>
      <w:r w:rsidR="00A91DA0" w:rsidRPr="002B7DDC">
        <w:rPr>
          <w:szCs w:val="24"/>
        </w:rPr>
        <w:t xml:space="preserve">evelop sample lesson plans using variety of teaching strategies and present in the micro teaching </w:t>
      </w:r>
    </w:p>
    <w:p w:rsidR="00A91DA0" w:rsidRPr="002B7DDC" w:rsidRDefault="00D52C61" w:rsidP="002953C5">
      <w:pPr>
        <w:pStyle w:val="ListParagraph"/>
        <w:numPr>
          <w:ilvl w:val="0"/>
          <w:numId w:val="18"/>
        </w:numPr>
        <w:spacing w:after="0"/>
        <w:jc w:val="both"/>
        <w:rPr>
          <w:szCs w:val="24"/>
        </w:rPr>
      </w:pPr>
      <w:r w:rsidRPr="002B7DDC">
        <w:rPr>
          <w:szCs w:val="24"/>
        </w:rPr>
        <w:t>To help students to d</w:t>
      </w:r>
      <w:r w:rsidR="004D1D85" w:rsidRPr="002B7DDC">
        <w:rPr>
          <w:szCs w:val="24"/>
        </w:rPr>
        <w:t xml:space="preserve">emonstrate appropriate use of </w:t>
      </w:r>
      <w:r w:rsidR="00A91DA0" w:rsidRPr="002B7DDC">
        <w:rPr>
          <w:szCs w:val="24"/>
        </w:rPr>
        <w:t>instructional materials</w:t>
      </w:r>
    </w:p>
    <w:p w:rsidR="00EB205A" w:rsidRPr="002B7DDC" w:rsidRDefault="00EB205A" w:rsidP="002953C5">
      <w:pPr>
        <w:pStyle w:val="ListParagraph"/>
        <w:numPr>
          <w:ilvl w:val="0"/>
          <w:numId w:val="18"/>
        </w:numPr>
        <w:spacing w:after="0"/>
        <w:jc w:val="both"/>
        <w:rPr>
          <w:szCs w:val="24"/>
        </w:rPr>
      </w:pPr>
      <w:r w:rsidRPr="002B7DDC">
        <w:rPr>
          <w:szCs w:val="24"/>
        </w:rPr>
        <w:t>To familiarize students with integration of ICT for improved classroom teaching learning</w:t>
      </w:r>
    </w:p>
    <w:p w:rsidR="000C5184" w:rsidRPr="002B7DDC" w:rsidRDefault="00D52C61" w:rsidP="002953C5">
      <w:pPr>
        <w:pStyle w:val="ListParagraph"/>
        <w:numPr>
          <w:ilvl w:val="0"/>
          <w:numId w:val="18"/>
        </w:numPr>
        <w:spacing w:after="0"/>
        <w:jc w:val="both"/>
        <w:rPr>
          <w:szCs w:val="24"/>
        </w:rPr>
      </w:pPr>
      <w:r w:rsidRPr="002B7DDC">
        <w:rPr>
          <w:szCs w:val="24"/>
        </w:rPr>
        <w:t>To a</w:t>
      </w:r>
      <w:r w:rsidR="00A91DA0" w:rsidRPr="002B7DDC">
        <w:rPr>
          <w:szCs w:val="24"/>
        </w:rPr>
        <w:t xml:space="preserve">cquaint </w:t>
      </w:r>
      <w:r w:rsidRPr="002B7DDC">
        <w:rPr>
          <w:szCs w:val="24"/>
        </w:rPr>
        <w:t xml:space="preserve">students </w:t>
      </w:r>
      <w:r w:rsidR="00A91DA0" w:rsidRPr="002B7DDC">
        <w:rPr>
          <w:szCs w:val="24"/>
        </w:rPr>
        <w:t xml:space="preserve">with technology based teaching strategies.  </w:t>
      </w:r>
    </w:p>
    <w:p w:rsidR="00940BB1" w:rsidRPr="002B7DDC" w:rsidRDefault="00940BB1" w:rsidP="002953C5">
      <w:pPr>
        <w:spacing w:after="0"/>
        <w:jc w:val="both"/>
        <w:rPr>
          <w:b/>
          <w:szCs w:val="24"/>
        </w:rPr>
      </w:pPr>
    </w:p>
    <w:p w:rsidR="004D1D85" w:rsidRPr="002B7DDC" w:rsidRDefault="004D1D85" w:rsidP="002953C5">
      <w:pPr>
        <w:spacing w:after="0"/>
        <w:jc w:val="both"/>
        <w:rPr>
          <w:rFonts w:eastAsia="Calibri" w:cs="Times New Roman"/>
          <w:b/>
          <w:szCs w:val="24"/>
        </w:rPr>
      </w:pPr>
      <w:r w:rsidRPr="002B7DDC">
        <w:rPr>
          <w:rFonts w:eastAsia="Calibri" w:cs="Times New Roman"/>
          <w:b/>
          <w:szCs w:val="24"/>
        </w:rPr>
        <w:t xml:space="preserve">3.  Specific Objectives and Contents  </w:t>
      </w:r>
    </w:p>
    <w:tbl>
      <w:tblPr>
        <w:tblW w:w="5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3"/>
        <w:gridCol w:w="4986"/>
      </w:tblGrid>
      <w:tr w:rsidR="004D1D85" w:rsidRPr="002B7DDC" w:rsidTr="00052D2A">
        <w:tc>
          <w:tcPr>
            <w:tcW w:w="2299" w:type="pct"/>
          </w:tcPr>
          <w:p w:rsidR="004D1D85" w:rsidRPr="002B7DDC" w:rsidRDefault="00A32193" w:rsidP="002953C5">
            <w:pPr>
              <w:spacing w:after="0"/>
              <w:ind w:left="792" w:hanging="792"/>
              <w:jc w:val="center"/>
              <w:rPr>
                <w:rFonts w:eastAsia="Calibri" w:cs="Times New Roman"/>
                <w:b/>
                <w:szCs w:val="24"/>
              </w:rPr>
            </w:pPr>
            <w:r w:rsidRPr="002B7DDC">
              <w:rPr>
                <w:rFonts w:eastAsia="Calibri" w:cs="Times New Roman"/>
                <w:b/>
                <w:szCs w:val="24"/>
              </w:rPr>
              <w:t>Specific Objectives</w:t>
            </w:r>
          </w:p>
        </w:tc>
        <w:tc>
          <w:tcPr>
            <w:tcW w:w="2701" w:type="pct"/>
          </w:tcPr>
          <w:p w:rsidR="004D1D85" w:rsidRPr="002B7DDC" w:rsidRDefault="004D1D85" w:rsidP="002953C5">
            <w:pPr>
              <w:spacing w:after="0"/>
              <w:ind w:left="792" w:hanging="792"/>
              <w:jc w:val="center"/>
              <w:rPr>
                <w:rFonts w:eastAsia="Calibri" w:cs="Times New Roman"/>
                <w:b/>
                <w:szCs w:val="24"/>
              </w:rPr>
            </w:pPr>
            <w:r w:rsidRPr="002B7DDC">
              <w:rPr>
                <w:rFonts w:eastAsia="Calibri" w:cs="Times New Roman"/>
                <w:b/>
                <w:szCs w:val="24"/>
              </w:rPr>
              <w:t>Contents</w:t>
            </w:r>
          </w:p>
        </w:tc>
      </w:tr>
      <w:tr w:rsidR="004D1D85" w:rsidRPr="002B7DDC" w:rsidTr="00052D2A">
        <w:tc>
          <w:tcPr>
            <w:tcW w:w="2299" w:type="pct"/>
          </w:tcPr>
          <w:p w:rsidR="00FD7AA3" w:rsidRDefault="002C307A" w:rsidP="002953C5">
            <w:pPr>
              <w:numPr>
                <w:ilvl w:val="0"/>
                <w:numId w:val="27"/>
              </w:numPr>
              <w:spacing w:after="0"/>
              <w:ind w:left="317"/>
              <w:jc w:val="both"/>
              <w:rPr>
                <w:rFonts w:eastAsia="Calibri" w:cs="Times New Roman"/>
                <w:szCs w:val="24"/>
              </w:rPr>
            </w:pPr>
            <w:r w:rsidRPr="002B7DDC">
              <w:rPr>
                <w:rFonts w:eastAsia="Calibri" w:cs="Times New Roman"/>
                <w:szCs w:val="24"/>
              </w:rPr>
              <w:t>Define term pedagogy</w:t>
            </w:r>
          </w:p>
          <w:p w:rsidR="00241137" w:rsidRPr="002B7DDC" w:rsidRDefault="00241137" w:rsidP="002953C5">
            <w:pPr>
              <w:numPr>
                <w:ilvl w:val="0"/>
                <w:numId w:val="27"/>
              </w:numPr>
              <w:spacing w:after="0"/>
              <w:ind w:left="317"/>
              <w:jc w:val="both"/>
              <w:rPr>
                <w:rFonts w:eastAsia="Calibri" w:cs="Times New Roman"/>
                <w:szCs w:val="24"/>
              </w:rPr>
            </w:pPr>
            <w:r>
              <w:rPr>
                <w:rFonts w:eastAsia="Calibri" w:cs="Times New Roman"/>
                <w:szCs w:val="24"/>
              </w:rPr>
              <w:t xml:space="preserve">Elaborate </w:t>
            </w:r>
            <w:r w:rsidR="00C6037D">
              <w:rPr>
                <w:rFonts w:eastAsia="Calibri" w:cs="Times New Roman"/>
                <w:szCs w:val="24"/>
              </w:rPr>
              <w:t>importance</w:t>
            </w:r>
            <w:r>
              <w:rPr>
                <w:rFonts w:eastAsia="Calibri" w:cs="Times New Roman"/>
                <w:szCs w:val="24"/>
              </w:rPr>
              <w:t xml:space="preserve"> of pedagogy</w:t>
            </w:r>
          </w:p>
          <w:p w:rsidR="002C307A" w:rsidRPr="002B7DDC" w:rsidRDefault="002C307A" w:rsidP="002953C5">
            <w:pPr>
              <w:numPr>
                <w:ilvl w:val="0"/>
                <w:numId w:val="27"/>
              </w:numPr>
              <w:spacing w:after="0"/>
              <w:ind w:left="317"/>
              <w:jc w:val="both"/>
              <w:rPr>
                <w:rFonts w:eastAsia="Calibri" w:cs="Times New Roman"/>
                <w:szCs w:val="24"/>
              </w:rPr>
            </w:pPr>
            <w:r w:rsidRPr="002B7DDC">
              <w:rPr>
                <w:rFonts w:eastAsia="Calibri" w:cs="Times New Roman"/>
                <w:szCs w:val="24"/>
              </w:rPr>
              <w:t>Explain theories of learning</w:t>
            </w:r>
          </w:p>
          <w:p w:rsidR="002C307A" w:rsidRPr="002B7DDC" w:rsidRDefault="002C307A" w:rsidP="002953C5">
            <w:pPr>
              <w:numPr>
                <w:ilvl w:val="0"/>
                <w:numId w:val="27"/>
              </w:numPr>
              <w:spacing w:after="0"/>
              <w:ind w:left="317"/>
              <w:jc w:val="both"/>
              <w:rPr>
                <w:rFonts w:eastAsia="Calibri" w:cs="Times New Roman"/>
                <w:szCs w:val="24"/>
              </w:rPr>
            </w:pPr>
            <w:r w:rsidRPr="002B7DDC">
              <w:rPr>
                <w:rFonts w:eastAsia="Calibri" w:cs="Times New Roman"/>
                <w:szCs w:val="24"/>
              </w:rPr>
              <w:t>Relate theories of learning with classroom practices</w:t>
            </w:r>
          </w:p>
          <w:p w:rsidR="002C307A" w:rsidRPr="002B7DDC" w:rsidRDefault="002C307A" w:rsidP="002953C5">
            <w:pPr>
              <w:numPr>
                <w:ilvl w:val="0"/>
                <w:numId w:val="27"/>
              </w:numPr>
              <w:spacing w:after="0"/>
              <w:ind w:left="317"/>
              <w:jc w:val="both"/>
              <w:rPr>
                <w:rFonts w:eastAsia="Calibri" w:cs="Times New Roman"/>
                <w:szCs w:val="24"/>
              </w:rPr>
            </w:pPr>
            <w:r w:rsidRPr="002B7DDC">
              <w:rPr>
                <w:rFonts w:eastAsia="Calibri" w:cs="Times New Roman"/>
                <w:szCs w:val="24"/>
              </w:rPr>
              <w:t>Brief on different approaches of teaching methods</w:t>
            </w:r>
          </w:p>
          <w:p w:rsidR="002C307A" w:rsidRPr="002B7DDC" w:rsidRDefault="002C307A" w:rsidP="002953C5">
            <w:pPr>
              <w:numPr>
                <w:ilvl w:val="0"/>
                <w:numId w:val="27"/>
              </w:numPr>
              <w:spacing w:after="0"/>
              <w:ind w:left="317"/>
              <w:jc w:val="both"/>
              <w:rPr>
                <w:rFonts w:eastAsia="Calibri" w:cs="Times New Roman"/>
                <w:szCs w:val="24"/>
              </w:rPr>
            </w:pPr>
            <w:r w:rsidRPr="002B7DDC">
              <w:rPr>
                <w:rFonts w:eastAsia="Calibri" w:cs="Times New Roman"/>
                <w:szCs w:val="24"/>
              </w:rPr>
              <w:t>Compare and contrast different approaches of teaching methods</w:t>
            </w:r>
          </w:p>
        </w:tc>
        <w:tc>
          <w:tcPr>
            <w:tcW w:w="2701" w:type="pct"/>
          </w:tcPr>
          <w:p w:rsidR="004D1D85" w:rsidRPr="002B7DDC" w:rsidRDefault="004D1D85" w:rsidP="002953C5">
            <w:pPr>
              <w:spacing w:after="0"/>
              <w:jc w:val="both"/>
              <w:rPr>
                <w:b/>
                <w:szCs w:val="24"/>
              </w:rPr>
            </w:pPr>
            <w:r w:rsidRPr="002B7DDC">
              <w:rPr>
                <w:b/>
                <w:szCs w:val="24"/>
              </w:rPr>
              <w:t>Unit 1:</w:t>
            </w:r>
            <w:r w:rsidRPr="002B7DDC">
              <w:rPr>
                <w:b/>
                <w:szCs w:val="24"/>
              </w:rPr>
              <w:tab/>
            </w:r>
            <w:r w:rsidR="00DD371F" w:rsidRPr="002B7DDC">
              <w:rPr>
                <w:b/>
                <w:szCs w:val="24"/>
              </w:rPr>
              <w:t xml:space="preserve"> Concept</w:t>
            </w:r>
            <w:r w:rsidR="00EE768A" w:rsidRPr="002B7DDC">
              <w:rPr>
                <w:b/>
                <w:szCs w:val="24"/>
              </w:rPr>
              <w:t xml:space="preserve"> </w:t>
            </w:r>
            <w:r w:rsidR="00DD371F" w:rsidRPr="002B7DDC">
              <w:rPr>
                <w:b/>
                <w:szCs w:val="24"/>
              </w:rPr>
              <w:t>of Pedagogy</w:t>
            </w:r>
            <w:r w:rsidR="00EE768A" w:rsidRPr="002B7DDC">
              <w:rPr>
                <w:b/>
                <w:szCs w:val="24"/>
              </w:rPr>
              <w:t xml:space="preserve">   </w:t>
            </w:r>
            <w:r w:rsidR="00C6037D">
              <w:rPr>
                <w:b/>
                <w:szCs w:val="24"/>
              </w:rPr>
              <w:t xml:space="preserve">              </w:t>
            </w:r>
            <w:r w:rsidR="00151A1C" w:rsidRPr="002B7DDC">
              <w:rPr>
                <w:b/>
                <w:szCs w:val="24"/>
              </w:rPr>
              <w:t xml:space="preserve"> </w:t>
            </w:r>
            <w:r w:rsidR="00F06C75" w:rsidRPr="002B7DDC">
              <w:rPr>
                <w:b/>
                <w:szCs w:val="24"/>
              </w:rPr>
              <w:t>(</w:t>
            </w:r>
            <w:r w:rsidR="002B7DDC" w:rsidRPr="002B7DDC">
              <w:rPr>
                <w:b/>
                <w:szCs w:val="24"/>
              </w:rPr>
              <w:t>7</w:t>
            </w:r>
            <w:r w:rsidRPr="002B7DDC">
              <w:rPr>
                <w:b/>
                <w:szCs w:val="24"/>
              </w:rPr>
              <w:t xml:space="preserve"> hrs.)</w:t>
            </w:r>
            <w:r w:rsidR="00DD371F" w:rsidRPr="002B7DDC">
              <w:rPr>
                <w:b/>
                <w:szCs w:val="24"/>
              </w:rPr>
              <w:t xml:space="preserve"> </w:t>
            </w:r>
          </w:p>
          <w:p w:rsidR="004D1D85" w:rsidRPr="002B7DDC" w:rsidRDefault="00DD371F" w:rsidP="002953C5">
            <w:pPr>
              <w:pStyle w:val="ListParagraph"/>
              <w:numPr>
                <w:ilvl w:val="1"/>
                <w:numId w:val="19"/>
              </w:numPr>
              <w:spacing w:after="0"/>
              <w:ind w:left="970" w:hanging="540"/>
              <w:jc w:val="both"/>
              <w:rPr>
                <w:rFonts w:cs="Times New Roman"/>
                <w:szCs w:val="24"/>
              </w:rPr>
            </w:pPr>
            <w:r w:rsidRPr="002B7DDC">
              <w:rPr>
                <w:rFonts w:cs="Times New Roman"/>
                <w:szCs w:val="24"/>
              </w:rPr>
              <w:t>Meaning</w:t>
            </w:r>
            <w:r w:rsidR="00C6037D">
              <w:rPr>
                <w:rFonts w:cs="Times New Roman"/>
                <w:szCs w:val="24"/>
              </w:rPr>
              <w:t xml:space="preserve"> and importance</w:t>
            </w:r>
            <w:r w:rsidRPr="002B7DDC">
              <w:rPr>
                <w:rFonts w:cs="Times New Roman"/>
                <w:szCs w:val="24"/>
              </w:rPr>
              <w:t xml:space="preserve"> pedagogy</w:t>
            </w:r>
            <w:r w:rsidR="0054211B" w:rsidRPr="002B7DDC">
              <w:rPr>
                <w:rFonts w:cs="Times New Roman"/>
                <w:szCs w:val="24"/>
              </w:rPr>
              <w:t xml:space="preserve"> </w:t>
            </w:r>
            <w:r w:rsidR="004D1D85" w:rsidRPr="002B7DDC">
              <w:rPr>
                <w:rFonts w:cs="Times New Roman"/>
                <w:szCs w:val="24"/>
              </w:rPr>
              <w:t xml:space="preserve"> </w:t>
            </w:r>
          </w:p>
          <w:p w:rsidR="00614124" w:rsidRPr="002B7DDC" w:rsidRDefault="00614124" w:rsidP="002953C5">
            <w:pPr>
              <w:pStyle w:val="ListParagraph"/>
              <w:numPr>
                <w:ilvl w:val="1"/>
                <w:numId w:val="19"/>
              </w:numPr>
              <w:spacing w:after="0"/>
              <w:ind w:left="970" w:hanging="540"/>
              <w:jc w:val="both"/>
              <w:rPr>
                <w:rFonts w:eastAsia="Calibri" w:cs="Times New Roman"/>
                <w:szCs w:val="24"/>
              </w:rPr>
            </w:pPr>
            <w:r w:rsidRPr="002B7DDC">
              <w:rPr>
                <w:rFonts w:cs="Times New Roman"/>
                <w:szCs w:val="24"/>
              </w:rPr>
              <w:t xml:space="preserve">Theories of Learning: </w:t>
            </w:r>
            <w:r w:rsidR="002F13F8" w:rsidRPr="002B7DDC">
              <w:rPr>
                <w:rFonts w:cs="Times New Roman"/>
                <w:szCs w:val="24"/>
              </w:rPr>
              <w:t xml:space="preserve">Behaviorist, Cognitivist, Constructivist </w:t>
            </w:r>
          </w:p>
          <w:p w:rsidR="002F13F8" w:rsidRPr="00C6037D" w:rsidRDefault="002F13F8" w:rsidP="002953C5">
            <w:pPr>
              <w:pStyle w:val="ListParagraph"/>
              <w:numPr>
                <w:ilvl w:val="1"/>
                <w:numId w:val="19"/>
              </w:numPr>
              <w:spacing w:after="0"/>
              <w:ind w:left="970" w:hanging="540"/>
              <w:jc w:val="both"/>
              <w:rPr>
                <w:rFonts w:eastAsia="Calibri" w:cs="Times New Roman"/>
                <w:szCs w:val="24"/>
              </w:rPr>
            </w:pPr>
            <w:r w:rsidRPr="002B7DDC">
              <w:rPr>
                <w:rFonts w:cs="Times New Roman"/>
                <w:szCs w:val="24"/>
              </w:rPr>
              <w:t xml:space="preserve">Teacher centered, </w:t>
            </w:r>
            <w:r w:rsidR="007A4C57" w:rsidRPr="002B7DDC">
              <w:rPr>
                <w:rFonts w:cs="Times New Roman"/>
                <w:szCs w:val="24"/>
              </w:rPr>
              <w:t>Student</w:t>
            </w:r>
            <w:r w:rsidRPr="002B7DDC">
              <w:rPr>
                <w:rFonts w:cs="Times New Roman"/>
                <w:szCs w:val="24"/>
              </w:rPr>
              <w:t xml:space="preserve"> centered, Inclusive </w:t>
            </w:r>
            <w:r w:rsidR="007A4C57" w:rsidRPr="002B7DDC">
              <w:rPr>
                <w:rFonts w:cs="Times New Roman"/>
                <w:szCs w:val="24"/>
              </w:rPr>
              <w:t>methods</w:t>
            </w:r>
          </w:p>
          <w:p w:rsidR="00C6037D" w:rsidRPr="002B7DDC" w:rsidRDefault="00C6037D" w:rsidP="002953C5">
            <w:pPr>
              <w:pStyle w:val="ListParagraph"/>
              <w:numPr>
                <w:ilvl w:val="1"/>
                <w:numId w:val="19"/>
              </w:numPr>
              <w:spacing w:after="0"/>
              <w:ind w:left="970" w:hanging="540"/>
              <w:jc w:val="both"/>
              <w:rPr>
                <w:rFonts w:eastAsia="Calibri" w:cs="Times New Roman"/>
                <w:szCs w:val="24"/>
              </w:rPr>
            </w:pPr>
            <w:r>
              <w:rPr>
                <w:rFonts w:cs="Times New Roman"/>
                <w:szCs w:val="24"/>
              </w:rPr>
              <w:t>Classroom instructional implication</w:t>
            </w:r>
          </w:p>
        </w:tc>
      </w:tr>
      <w:tr w:rsidR="001E5372" w:rsidRPr="002B7DDC" w:rsidTr="00EB205A">
        <w:tc>
          <w:tcPr>
            <w:tcW w:w="2298" w:type="pct"/>
          </w:tcPr>
          <w:p w:rsidR="006B3544" w:rsidRPr="002B7DDC" w:rsidRDefault="002C307A" w:rsidP="002953C5">
            <w:pPr>
              <w:numPr>
                <w:ilvl w:val="0"/>
                <w:numId w:val="27"/>
              </w:numPr>
              <w:spacing w:after="0"/>
              <w:ind w:left="317"/>
              <w:jc w:val="both"/>
              <w:rPr>
                <w:szCs w:val="24"/>
              </w:rPr>
            </w:pPr>
            <w:r w:rsidRPr="002B7DDC">
              <w:rPr>
                <w:szCs w:val="24"/>
              </w:rPr>
              <w:t xml:space="preserve">Elaborate </w:t>
            </w:r>
            <w:r w:rsidR="006D319D" w:rsidRPr="002B7DDC">
              <w:rPr>
                <w:szCs w:val="24"/>
              </w:rPr>
              <w:t xml:space="preserve">on and analyze </w:t>
            </w:r>
            <w:r w:rsidRPr="002B7DDC">
              <w:rPr>
                <w:szCs w:val="24"/>
              </w:rPr>
              <w:t xml:space="preserve">roles of different </w:t>
            </w:r>
            <w:r w:rsidR="006D319D" w:rsidRPr="002B7DDC">
              <w:rPr>
                <w:szCs w:val="24"/>
              </w:rPr>
              <w:t>aspects in teaching learning</w:t>
            </w:r>
          </w:p>
          <w:p w:rsidR="00DA1979" w:rsidRPr="002B7DDC" w:rsidRDefault="00DA1979" w:rsidP="002953C5">
            <w:pPr>
              <w:numPr>
                <w:ilvl w:val="0"/>
                <w:numId w:val="27"/>
              </w:numPr>
              <w:spacing w:after="0"/>
              <w:ind w:left="317"/>
              <w:jc w:val="both"/>
              <w:rPr>
                <w:szCs w:val="24"/>
              </w:rPr>
            </w:pPr>
            <w:r w:rsidRPr="002B7DDC">
              <w:rPr>
                <w:szCs w:val="24"/>
              </w:rPr>
              <w:t>Compare and contrast theoretical knowledge with existing practices in the Nepalese school classrooms</w:t>
            </w:r>
          </w:p>
          <w:p w:rsidR="006D319D" w:rsidRPr="002B7DDC" w:rsidRDefault="00444343" w:rsidP="002953C5">
            <w:pPr>
              <w:numPr>
                <w:ilvl w:val="0"/>
                <w:numId w:val="27"/>
              </w:numPr>
              <w:spacing w:after="0"/>
              <w:ind w:left="317"/>
              <w:jc w:val="both"/>
              <w:rPr>
                <w:szCs w:val="24"/>
              </w:rPr>
            </w:pPr>
            <w:r w:rsidRPr="002B7DDC">
              <w:rPr>
                <w:szCs w:val="24"/>
              </w:rPr>
              <w:lastRenderedPageBreak/>
              <w:t>Provide views/ideas how to maximize roles of teacher, learners and classroom in students’ learning</w:t>
            </w:r>
          </w:p>
          <w:p w:rsidR="00444343" w:rsidRDefault="00444343" w:rsidP="002953C5">
            <w:pPr>
              <w:numPr>
                <w:ilvl w:val="0"/>
                <w:numId w:val="27"/>
              </w:numPr>
              <w:spacing w:after="0"/>
              <w:ind w:left="317"/>
              <w:jc w:val="both"/>
              <w:rPr>
                <w:szCs w:val="24"/>
              </w:rPr>
            </w:pPr>
            <w:r w:rsidRPr="002B7DDC">
              <w:rPr>
                <w:szCs w:val="24"/>
              </w:rPr>
              <w:t>Translate views/ideas to maximize roles of teacher, learners and classroom in students’ learning in the sample lesson plans and micro-teaching</w:t>
            </w:r>
          </w:p>
          <w:p w:rsidR="00C6037D" w:rsidRPr="002B7DDC" w:rsidRDefault="00C6037D" w:rsidP="002953C5">
            <w:pPr>
              <w:numPr>
                <w:ilvl w:val="0"/>
                <w:numId w:val="27"/>
              </w:numPr>
              <w:spacing w:after="0"/>
              <w:ind w:left="317"/>
              <w:jc w:val="both"/>
              <w:rPr>
                <w:szCs w:val="24"/>
              </w:rPr>
            </w:pPr>
            <w:r>
              <w:rPr>
                <w:szCs w:val="24"/>
              </w:rPr>
              <w:t>Elaborate classroom environment, seating arrangement and organization with respect to learning enhancement</w:t>
            </w:r>
          </w:p>
        </w:tc>
        <w:tc>
          <w:tcPr>
            <w:tcW w:w="2702" w:type="pct"/>
          </w:tcPr>
          <w:p w:rsidR="00151A1C" w:rsidRPr="002B7DDC" w:rsidRDefault="001E5372" w:rsidP="002953C5">
            <w:pPr>
              <w:tabs>
                <w:tab w:val="left" w:pos="1440"/>
              </w:tabs>
              <w:spacing w:after="0"/>
              <w:jc w:val="both"/>
              <w:rPr>
                <w:b/>
                <w:szCs w:val="24"/>
              </w:rPr>
            </w:pPr>
            <w:r w:rsidRPr="002B7DDC">
              <w:rPr>
                <w:b/>
                <w:szCs w:val="24"/>
              </w:rPr>
              <w:lastRenderedPageBreak/>
              <w:t xml:space="preserve">Unit 2: </w:t>
            </w:r>
            <w:r w:rsidR="00DD371F" w:rsidRPr="002B7DDC">
              <w:rPr>
                <w:b/>
                <w:szCs w:val="24"/>
              </w:rPr>
              <w:t>Teacher, Learners</w:t>
            </w:r>
            <w:r w:rsidRPr="002B7DDC">
              <w:rPr>
                <w:b/>
                <w:szCs w:val="24"/>
              </w:rPr>
              <w:t xml:space="preserve"> </w:t>
            </w:r>
            <w:r w:rsidR="00DD371F" w:rsidRPr="002B7DDC">
              <w:rPr>
                <w:b/>
                <w:szCs w:val="24"/>
              </w:rPr>
              <w:t xml:space="preserve">and Classroom </w:t>
            </w:r>
            <w:r w:rsidR="00151A1C" w:rsidRPr="002B7DDC">
              <w:rPr>
                <w:b/>
                <w:szCs w:val="24"/>
              </w:rPr>
              <w:t xml:space="preserve">         </w:t>
            </w:r>
          </w:p>
          <w:p w:rsidR="001E5372" w:rsidRPr="002B7DDC" w:rsidRDefault="00151A1C" w:rsidP="002953C5">
            <w:pPr>
              <w:tabs>
                <w:tab w:val="left" w:pos="1440"/>
              </w:tabs>
              <w:spacing w:after="0"/>
              <w:jc w:val="both"/>
              <w:rPr>
                <w:b/>
                <w:szCs w:val="24"/>
              </w:rPr>
            </w:pPr>
            <w:r w:rsidRPr="002B7DDC">
              <w:rPr>
                <w:b/>
                <w:szCs w:val="24"/>
              </w:rPr>
              <w:t xml:space="preserve">                                                                     </w:t>
            </w:r>
            <w:r w:rsidR="001E5372" w:rsidRPr="002B7DDC">
              <w:rPr>
                <w:b/>
                <w:szCs w:val="24"/>
              </w:rPr>
              <w:t>(</w:t>
            </w:r>
            <w:r w:rsidR="008C5D31" w:rsidRPr="002B7DDC">
              <w:rPr>
                <w:b/>
                <w:szCs w:val="24"/>
              </w:rPr>
              <w:t>1</w:t>
            </w:r>
            <w:r w:rsidR="001145F9" w:rsidRPr="002B7DDC">
              <w:rPr>
                <w:b/>
                <w:szCs w:val="24"/>
              </w:rPr>
              <w:t>5</w:t>
            </w:r>
            <w:r w:rsidR="001E5372" w:rsidRPr="002B7DDC">
              <w:rPr>
                <w:b/>
                <w:szCs w:val="24"/>
              </w:rPr>
              <w:t xml:space="preserve"> hrs.)</w:t>
            </w:r>
          </w:p>
          <w:p w:rsidR="007847BB" w:rsidRPr="002B7DDC" w:rsidRDefault="007847BB" w:rsidP="002953C5">
            <w:pPr>
              <w:pStyle w:val="ListParagraph"/>
              <w:numPr>
                <w:ilvl w:val="1"/>
                <w:numId w:val="20"/>
              </w:numPr>
              <w:spacing w:after="0"/>
              <w:ind w:left="970" w:hanging="540"/>
              <w:jc w:val="both"/>
              <w:rPr>
                <w:szCs w:val="24"/>
              </w:rPr>
            </w:pPr>
            <w:r w:rsidRPr="002B7DDC">
              <w:rPr>
                <w:szCs w:val="24"/>
              </w:rPr>
              <w:t>Teacher</w:t>
            </w:r>
          </w:p>
          <w:p w:rsidR="007847BB" w:rsidRPr="002B7DDC" w:rsidRDefault="007847BB" w:rsidP="002953C5">
            <w:pPr>
              <w:pStyle w:val="ListParagraph"/>
              <w:numPr>
                <w:ilvl w:val="2"/>
                <w:numId w:val="20"/>
              </w:numPr>
              <w:spacing w:after="0"/>
              <w:ind w:left="1534" w:hanging="540"/>
              <w:jc w:val="both"/>
              <w:rPr>
                <w:szCs w:val="24"/>
              </w:rPr>
            </w:pPr>
            <w:r w:rsidRPr="002B7DDC">
              <w:rPr>
                <w:szCs w:val="24"/>
              </w:rPr>
              <w:t>Essential qualities</w:t>
            </w:r>
            <w:r w:rsidR="008B5F01" w:rsidRPr="002B7DDC">
              <w:rPr>
                <w:szCs w:val="24"/>
              </w:rPr>
              <w:t xml:space="preserve"> of good </w:t>
            </w:r>
            <w:r w:rsidR="008B5F01" w:rsidRPr="002B7DDC">
              <w:rPr>
                <w:szCs w:val="24"/>
              </w:rPr>
              <w:lastRenderedPageBreak/>
              <w:t>teachers</w:t>
            </w:r>
          </w:p>
          <w:p w:rsidR="008B5F01" w:rsidRPr="002B7DDC" w:rsidRDefault="00EB205A" w:rsidP="002953C5">
            <w:pPr>
              <w:pStyle w:val="ListParagraph"/>
              <w:numPr>
                <w:ilvl w:val="2"/>
                <w:numId w:val="20"/>
              </w:numPr>
              <w:spacing w:after="0"/>
              <w:ind w:left="1534" w:hanging="540"/>
              <w:jc w:val="both"/>
              <w:rPr>
                <w:szCs w:val="24"/>
              </w:rPr>
            </w:pPr>
            <w:r w:rsidRPr="002B7DDC">
              <w:rPr>
                <w:szCs w:val="24"/>
              </w:rPr>
              <w:t>Teacher in</w:t>
            </w:r>
            <w:r w:rsidR="00CA014C" w:rsidRPr="002B7DDC">
              <w:rPr>
                <w:szCs w:val="24"/>
              </w:rPr>
              <w:t xml:space="preserve"> active classroom</w:t>
            </w:r>
          </w:p>
          <w:p w:rsidR="007847BB" w:rsidRPr="002B7DDC" w:rsidRDefault="007847BB" w:rsidP="002953C5">
            <w:pPr>
              <w:pStyle w:val="ListParagraph"/>
              <w:numPr>
                <w:ilvl w:val="1"/>
                <w:numId w:val="20"/>
              </w:numPr>
              <w:spacing w:after="0"/>
              <w:ind w:left="970" w:hanging="540"/>
              <w:jc w:val="both"/>
              <w:rPr>
                <w:szCs w:val="24"/>
              </w:rPr>
            </w:pPr>
            <w:r w:rsidRPr="002B7DDC">
              <w:rPr>
                <w:szCs w:val="24"/>
              </w:rPr>
              <w:t>Learners</w:t>
            </w:r>
          </w:p>
          <w:p w:rsidR="00614124" w:rsidRPr="002B7DDC" w:rsidRDefault="00614124" w:rsidP="002953C5">
            <w:pPr>
              <w:pStyle w:val="ListParagraph"/>
              <w:numPr>
                <w:ilvl w:val="2"/>
                <w:numId w:val="20"/>
              </w:numPr>
              <w:spacing w:after="0"/>
              <w:ind w:left="1534" w:hanging="540"/>
              <w:jc w:val="both"/>
              <w:rPr>
                <w:szCs w:val="24"/>
              </w:rPr>
            </w:pPr>
            <w:r w:rsidRPr="002B7DDC">
              <w:rPr>
                <w:szCs w:val="24"/>
              </w:rPr>
              <w:t xml:space="preserve">Diversity of learners </w:t>
            </w:r>
          </w:p>
          <w:p w:rsidR="007847BB" w:rsidRPr="002B7DDC" w:rsidRDefault="007847BB" w:rsidP="002953C5">
            <w:pPr>
              <w:pStyle w:val="ListParagraph"/>
              <w:numPr>
                <w:ilvl w:val="2"/>
                <w:numId w:val="20"/>
              </w:numPr>
              <w:spacing w:after="0"/>
              <w:ind w:left="1534" w:hanging="540"/>
              <w:jc w:val="both"/>
              <w:rPr>
                <w:szCs w:val="24"/>
              </w:rPr>
            </w:pPr>
            <w:r w:rsidRPr="002B7DDC">
              <w:rPr>
                <w:szCs w:val="24"/>
              </w:rPr>
              <w:t>Learning style</w:t>
            </w:r>
            <w:r w:rsidR="00614124" w:rsidRPr="002B7DDC">
              <w:rPr>
                <w:szCs w:val="24"/>
              </w:rPr>
              <w:t xml:space="preserve"> and needs</w:t>
            </w:r>
          </w:p>
          <w:p w:rsidR="00F06C75" w:rsidRPr="002B7DDC" w:rsidRDefault="007847BB" w:rsidP="002953C5">
            <w:pPr>
              <w:pStyle w:val="ListParagraph"/>
              <w:numPr>
                <w:ilvl w:val="1"/>
                <w:numId w:val="20"/>
              </w:numPr>
              <w:spacing w:after="0"/>
              <w:ind w:left="970" w:hanging="540"/>
              <w:jc w:val="both"/>
              <w:rPr>
                <w:szCs w:val="24"/>
              </w:rPr>
            </w:pPr>
            <w:r w:rsidRPr="002B7DDC">
              <w:rPr>
                <w:szCs w:val="24"/>
              </w:rPr>
              <w:t>Classroom</w:t>
            </w:r>
          </w:p>
          <w:p w:rsidR="00614124" w:rsidRPr="002B7DDC" w:rsidRDefault="00C6037D" w:rsidP="002953C5">
            <w:pPr>
              <w:pStyle w:val="ListParagraph"/>
              <w:numPr>
                <w:ilvl w:val="2"/>
                <w:numId w:val="20"/>
              </w:numPr>
              <w:spacing w:after="0"/>
              <w:ind w:left="1534" w:hanging="540"/>
              <w:jc w:val="both"/>
              <w:rPr>
                <w:szCs w:val="24"/>
              </w:rPr>
            </w:pPr>
            <w:r>
              <w:rPr>
                <w:szCs w:val="24"/>
              </w:rPr>
              <w:t>Physical</w:t>
            </w:r>
            <w:r w:rsidR="00614124" w:rsidRPr="002B7DDC">
              <w:rPr>
                <w:szCs w:val="24"/>
              </w:rPr>
              <w:t xml:space="preserve"> environment</w:t>
            </w:r>
          </w:p>
          <w:p w:rsidR="007847BB" w:rsidRPr="002B7DDC" w:rsidRDefault="007847BB" w:rsidP="002953C5">
            <w:pPr>
              <w:pStyle w:val="ListParagraph"/>
              <w:numPr>
                <w:ilvl w:val="2"/>
                <w:numId w:val="20"/>
              </w:numPr>
              <w:spacing w:after="0"/>
              <w:ind w:left="1534" w:hanging="540"/>
              <w:jc w:val="both"/>
              <w:rPr>
                <w:szCs w:val="24"/>
              </w:rPr>
            </w:pPr>
            <w:r w:rsidRPr="002B7DDC">
              <w:rPr>
                <w:szCs w:val="24"/>
              </w:rPr>
              <w:t>Seating arrangement</w:t>
            </w:r>
          </w:p>
          <w:p w:rsidR="007847BB" w:rsidRPr="002B7DDC" w:rsidRDefault="007847BB" w:rsidP="002953C5">
            <w:pPr>
              <w:pStyle w:val="ListParagraph"/>
              <w:numPr>
                <w:ilvl w:val="2"/>
                <w:numId w:val="20"/>
              </w:numPr>
              <w:spacing w:after="0"/>
              <w:ind w:left="1534" w:hanging="540"/>
              <w:jc w:val="both"/>
              <w:rPr>
                <w:szCs w:val="24"/>
              </w:rPr>
            </w:pPr>
            <w:r w:rsidRPr="002B7DDC">
              <w:rPr>
                <w:szCs w:val="24"/>
              </w:rPr>
              <w:t>Class organization (Subject, Grade, Multi</w:t>
            </w:r>
            <w:r w:rsidR="00EB205A" w:rsidRPr="002B7DDC">
              <w:rPr>
                <w:szCs w:val="24"/>
              </w:rPr>
              <w:t xml:space="preserve"> G</w:t>
            </w:r>
            <w:r w:rsidRPr="002B7DDC">
              <w:rPr>
                <w:szCs w:val="24"/>
              </w:rPr>
              <w:t>rade</w:t>
            </w:r>
            <w:r w:rsidR="00EB205A" w:rsidRPr="002B7DDC">
              <w:rPr>
                <w:szCs w:val="24"/>
              </w:rPr>
              <w:t>, Multi Grade Multi Level</w:t>
            </w:r>
            <w:r w:rsidRPr="002B7DDC">
              <w:rPr>
                <w:szCs w:val="24"/>
              </w:rPr>
              <w:t>)</w:t>
            </w:r>
          </w:p>
        </w:tc>
      </w:tr>
      <w:tr w:rsidR="00F233FC" w:rsidRPr="002B7DDC" w:rsidTr="00EB205A">
        <w:tc>
          <w:tcPr>
            <w:tcW w:w="2298" w:type="pct"/>
          </w:tcPr>
          <w:p w:rsidR="005B2805" w:rsidRPr="002B7DDC" w:rsidRDefault="002D3C77" w:rsidP="002953C5">
            <w:pPr>
              <w:numPr>
                <w:ilvl w:val="0"/>
                <w:numId w:val="27"/>
              </w:numPr>
              <w:spacing w:after="0"/>
              <w:ind w:left="317"/>
              <w:jc w:val="both"/>
              <w:rPr>
                <w:szCs w:val="24"/>
              </w:rPr>
            </w:pPr>
            <w:r w:rsidRPr="002B7DDC">
              <w:rPr>
                <w:szCs w:val="24"/>
              </w:rPr>
              <w:lastRenderedPageBreak/>
              <w:t>Justify need of teaching plan and structuring lesson in terms of students’ learning</w:t>
            </w:r>
          </w:p>
          <w:p w:rsidR="002D3C77" w:rsidRPr="002B7DDC" w:rsidRDefault="002D3C77" w:rsidP="002953C5">
            <w:pPr>
              <w:numPr>
                <w:ilvl w:val="0"/>
                <w:numId w:val="27"/>
              </w:numPr>
              <w:spacing w:after="0"/>
              <w:ind w:left="317"/>
              <w:jc w:val="both"/>
              <w:rPr>
                <w:szCs w:val="24"/>
              </w:rPr>
            </w:pPr>
            <w:r w:rsidRPr="002B7DDC">
              <w:rPr>
                <w:szCs w:val="24"/>
              </w:rPr>
              <w:t>Describe different types of plans</w:t>
            </w:r>
          </w:p>
          <w:p w:rsidR="002D3C77" w:rsidRPr="002B7DDC" w:rsidRDefault="002D3C77" w:rsidP="002953C5">
            <w:pPr>
              <w:numPr>
                <w:ilvl w:val="0"/>
                <w:numId w:val="27"/>
              </w:numPr>
              <w:spacing w:after="0"/>
              <w:ind w:left="317"/>
              <w:jc w:val="both"/>
              <w:rPr>
                <w:szCs w:val="24"/>
              </w:rPr>
            </w:pPr>
            <w:r w:rsidRPr="002B7DDC">
              <w:rPr>
                <w:szCs w:val="24"/>
              </w:rPr>
              <w:t>Explain important parts of lesson</w:t>
            </w:r>
          </w:p>
          <w:p w:rsidR="002D3C77" w:rsidRPr="002B7DDC" w:rsidRDefault="002D3C77" w:rsidP="002953C5">
            <w:pPr>
              <w:numPr>
                <w:ilvl w:val="0"/>
                <w:numId w:val="27"/>
              </w:numPr>
              <w:spacing w:after="0"/>
              <w:ind w:left="317"/>
              <w:jc w:val="both"/>
              <w:rPr>
                <w:szCs w:val="24"/>
              </w:rPr>
            </w:pPr>
            <w:r w:rsidRPr="002B7DDC">
              <w:rPr>
                <w:szCs w:val="24"/>
              </w:rPr>
              <w:t>Prepare sample of different types of plans</w:t>
            </w:r>
          </w:p>
        </w:tc>
        <w:tc>
          <w:tcPr>
            <w:tcW w:w="2702" w:type="pct"/>
          </w:tcPr>
          <w:p w:rsidR="00F233FC" w:rsidRPr="002B7DDC" w:rsidRDefault="00EB205A" w:rsidP="002953C5">
            <w:pPr>
              <w:tabs>
                <w:tab w:val="left" w:pos="1440"/>
              </w:tabs>
              <w:spacing w:after="0"/>
              <w:rPr>
                <w:b/>
                <w:szCs w:val="24"/>
              </w:rPr>
            </w:pPr>
            <w:r w:rsidRPr="002B7DDC">
              <w:rPr>
                <w:b/>
                <w:szCs w:val="24"/>
              </w:rPr>
              <w:t xml:space="preserve">Unit </w:t>
            </w:r>
            <w:r w:rsidR="00F233FC" w:rsidRPr="002B7DDC">
              <w:rPr>
                <w:b/>
                <w:szCs w:val="24"/>
              </w:rPr>
              <w:t xml:space="preserve">3: </w:t>
            </w:r>
            <w:r w:rsidRPr="002B7DDC">
              <w:rPr>
                <w:b/>
                <w:szCs w:val="24"/>
              </w:rPr>
              <w:t xml:space="preserve">Lesson </w:t>
            </w:r>
            <w:r w:rsidR="009D2263" w:rsidRPr="002B7DDC">
              <w:rPr>
                <w:b/>
                <w:szCs w:val="24"/>
              </w:rPr>
              <w:t>Structure</w:t>
            </w:r>
            <w:r w:rsidR="00F233FC" w:rsidRPr="002B7DDC">
              <w:rPr>
                <w:b/>
                <w:szCs w:val="24"/>
              </w:rPr>
              <w:t xml:space="preserve">                 </w:t>
            </w:r>
            <w:r w:rsidR="00151A1C" w:rsidRPr="002B7DDC">
              <w:rPr>
                <w:b/>
                <w:szCs w:val="24"/>
              </w:rPr>
              <w:t xml:space="preserve">  </w:t>
            </w:r>
            <w:r w:rsidR="008C5D31" w:rsidRPr="002B7DDC">
              <w:rPr>
                <w:b/>
                <w:szCs w:val="24"/>
              </w:rPr>
              <w:t xml:space="preserve">              </w:t>
            </w:r>
            <w:r w:rsidR="00F233FC" w:rsidRPr="002B7DDC">
              <w:rPr>
                <w:b/>
                <w:szCs w:val="24"/>
              </w:rPr>
              <w:t>(</w:t>
            </w:r>
            <w:r w:rsidR="008C5D31" w:rsidRPr="002B7DDC">
              <w:rPr>
                <w:b/>
                <w:szCs w:val="24"/>
              </w:rPr>
              <w:t>1</w:t>
            </w:r>
            <w:r w:rsidR="00C66061" w:rsidRPr="002B7DDC">
              <w:rPr>
                <w:b/>
                <w:szCs w:val="24"/>
              </w:rPr>
              <w:t>5</w:t>
            </w:r>
            <w:r w:rsidR="00F233FC" w:rsidRPr="002B7DDC">
              <w:rPr>
                <w:b/>
                <w:szCs w:val="24"/>
              </w:rPr>
              <w:t xml:space="preserve"> hrs.)</w:t>
            </w:r>
          </w:p>
          <w:p w:rsidR="00494640" w:rsidRPr="002B7DDC" w:rsidRDefault="00EB205A" w:rsidP="002953C5">
            <w:pPr>
              <w:pStyle w:val="ListParagraph"/>
              <w:numPr>
                <w:ilvl w:val="1"/>
                <w:numId w:val="21"/>
              </w:numPr>
              <w:spacing w:after="0"/>
              <w:ind w:left="970" w:hanging="540"/>
              <w:jc w:val="both"/>
              <w:rPr>
                <w:szCs w:val="24"/>
              </w:rPr>
            </w:pPr>
            <w:r w:rsidRPr="002B7DDC">
              <w:rPr>
                <w:szCs w:val="24"/>
              </w:rPr>
              <w:t xml:space="preserve">Concept </w:t>
            </w:r>
          </w:p>
          <w:p w:rsidR="00494640" w:rsidRPr="002B7DDC" w:rsidRDefault="00494640" w:rsidP="002953C5">
            <w:pPr>
              <w:pStyle w:val="ListParagraph"/>
              <w:numPr>
                <w:ilvl w:val="1"/>
                <w:numId w:val="21"/>
              </w:numPr>
              <w:spacing w:after="0"/>
              <w:ind w:left="970" w:hanging="540"/>
              <w:jc w:val="both"/>
              <w:rPr>
                <w:szCs w:val="24"/>
              </w:rPr>
            </w:pPr>
            <w:r w:rsidRPr="002B7DDC">
              <w:rPr>
                <w:szCs w:val="24"/>
              </w:rPr>
              <w:t xml:space="preserve">Types of </w:t>
            </w:r>
            <w:r w:rsidR="00C6037D">
              <w:rPr>
                <w:szCs w:val="24"/>
              </w:rPr>
              <w:t xml:space="preserve">instructional </w:t>
            </w:r>
            <w:r w:rsidRPr="002B7DDC">
              <w:rPr>
                <w:szCs w:val="24"/>
              </w:rPr>
              <w:t>plans – Annual, unit and daily</w:t>
            </w:r>
          </w:p>
          <w:p w:rsidR="00494640" w:rsidRPr="002B7DDC" w:rsidRDefault="00494640" w:rsidP="002953C5">
            <w:pPr>
              <w:pStyle w:val="ListParagraph"/>
              <w:numPr>
                <w:ilvl w:val="1"/>
                <w:numId w:val="21"/>
              </w:numPr>
              <w:spacing w:after="0"/>
              <w:ind w:left="970" w:hanging="540"/>
              <w:jc w:val="both"/>
              <w:rPr>
                <w:szCs w:val="24"/>
              </w:rPr>
            </w:pPr>
            <w:r w:rsidRPr="002B7DDC">
              <w:rPr>
                <w:szCs w:val="24"/>
              </w:rPr>
              <w:t>Essential parts o</w:t>
            </w:r>
            <w:r w:rsidR="00EB205A" w:rsidRPr="002B7DDC">
              <w:rPr>
                <w:szCs w:val="24"/>
              </w:rPr>
              <w:t>f lesson structure – preparation for learning</w:t>
            </w:r>
            <w:r w:rsidRPr="002B7DDC">
              <w:rPr>
                <w:szCs w:val="24"/>
              </w:rPr>
              <w:t>, delivery</w:t>
            </w:r>
            <w:r w:rsidR="00EB205A" w:rsidRPr="002B7DDC">
              <w:rPr>
                <w:szCs w:val="24"/>
              </w:rPr>
              <w:t xml:space="preserve"> of lesson</w:t>
            </w:r>
            <w:r w:rsidRPr="002B7DDC">
              <w:rPr>
                <w:szCs w:val="24"/>
              </w:rPr>
              <w:t xml:space="preserve"> and consolidation</w:t>
            </w:r>
            <w:r w:rsidR="00EB205A" w:rsidRPr="002B7DDC">
              <w:rPr>
                <w:szCs w:val="24"/>
              </w:rPr>
              <w:t xml:space="preserve"> (Pre-during-post, </w:t>
            </w:r>
            <w:r w:rsidR="00243F14" w:rsidRPr="002B7DDC">
              <w:rPr>
                <w:szCs w:val="24"/>
              </w:rPr>
              <w:t xml:space="preserve">Anticipation, Building Knowledge, Consolidation - </w:t>
            </w:r>
            <w:r w:rsidR="00EB205A" w:rsidRPr="002B7DDC">
              <w:rPr>
                <w:szCs w:val="24"/>
              </w:rPr>
              <w:t>ABC)</w:t>
            </w:r>
          </w:p>
          <w:p w:rsidR="0028202F" w:rsidRPr="002B7DDC" w:rsidRDefault="0028202F" w:rsidP="002953C5">
            <w:pPr>
              <w:pStyle w:val="ListParagraph"/>
              <w:numPr>
                <w:ilvl w:val="1"/>
                <w:numId w:val="21"/>
              </w:numPr>
              <w:spacing w:after="0"/>
              <w:ind w:left="970" w:hanging="540"/>
              <w:jc w:val="both"/>
              <w:rPr>
                <w:szCs w:val="24"/>
              </w:rPr>
            </w:pPr>
            <w:r w:rsidRPr="002B7DDC">
              <w:rPr>
                <w:szCs w:val="24"/>
              </w:rPr>
              <w:t>Individualized instructional plan</w:t>
            </w:r>
            <w:r w:rsidR="00243F14" w:rsidRPr="002B7DDC">
              <w:rPr>
                <w:szCs w:val="24"/>
              </w:rPr>
              <w:t xml:space="preserve">/Personalized System of Instruction (PSI) </w:t>
            </w:r>
          </w:p>
        </w:tc>
      </w:tr>
      <w:tr w:rsidR="00F233FC" w:rsidRPr="002B7DDC" w:rsidTr="00EB205A">
        <w:tc>
          <w:tcPr>
            <w:tcW w:w="2298" w:type="pct"/>
          </w:tcPr>
          <w:p w:rsidR="002D3C77" w:rsidRPr="002B7DDC" w:rsidRDefault="002D3C77" w:rsidP="002953C5">
            <w:pPr>
              <w:numPr>
                <w:ilvl w:val="0"/>
                <w:numId w:val="27"/>
              </w:numPr>
              <w:spacing w:after="0"/>
              <w:ind w:left="317"/>
              <w:jc w:val="both"/>
              <w:rPr>
                <w:szCs w:val="24"/>
              </w:rPr>
            </w:pPr>
            <w:r w:rsidRPr="002B7DDC">
              <w:rPr>
                <w:szCs w:val="24"/>
              </w:rPr>
              <w:t xml:space="preserve">Explain when teacher centered methods are best to use </w:t>
            </w:r>
          </w:p>
          <w:p w:rsidR="007107AB" w:rsidRPr="002B7DDC" w:rsidRDefault="002D3C77" w:rsidP="002953C5">
            <w:pPr>
              <w:numPr>
                <w:ilvl w:val="0"/>
                <w:numId w:val="27"/>
              </w:numPr>
              <w:spacing w:after="0"/>
              <w:ind w:left="317"/>
              <w:jc w:val="both"/>
              <w:rPr>
                <w:szCs w:val="24"/>
              </w:rPr>
            </w:pPr>
            <w:r w:rsidRPr="002B7DDC">
              <w:rPr>
                <w:szCs w:val="24"/>
              </w:rPr>
              <w:t>Describe various methods of teacher centered approaches</w:t>
            </w:r>
          </w:p>
          <w:p w:rsidR="002D3C77" w:rsidRPr="002B7DDC" w:rsidRDefault="002D3C77" w:rsidP="002953C5">
            <w:pPr>
              <w:numPr>
                <w:ilvl w:val="0"/>
                <w:numId w:val="27"/>
              </w:numPr>
              <w:spacing w:after="0"/>
              <w:ind w:left="317"/>
              <w:jc w:val="both"/>
              <w:rPr>
                <w:szCs w:val="24"/>
              </w:rPr>
            </w:pPr>
            <w:r w:rsidRPr="002B7DDC">
              <w:rPr>
                <w:szCs w:val="24"/>
              </w:rPr>
              <w:t>Prepare sample lesson plan using teacher centered methods</w:t>
            </w:r>
          </w:p>
          <w:p w:rsidR="002D3C77" w:rsidRPr="002B7DDC" w:rsidRDefault="002D3C77" w:rsidP="002953C5">
            <w:pPr>
              <w:numPr>
                <w:ilvl w:val="0"/>
                <w:numId w:val="27"/>
              </w:numPr>
              <w:spacing w:after="0"/>
              <w:ind w:left="317"/>
              <w:jc w:val="both"/>
              <w:rPr>
                <w:szCs w:val="24"/>
              </w:rPr>
            </w:pPr>
            <w:r w:rsidRPr="002B7DDC">
              <w:rPr>
                <w:szCs w:val="24"/>
              </w:rPr>
              <w:t xml:space="preserve">Present sample lesson plan in the micro teaching </w:t>
            </w:r>
          </w:p>
        </w:tc>
        <w:tc>
          <w:tcPr>
            <w:tcW w:w="2702" w:type="pct"/>
          </w:tcPr>
          <w:p w:rsidR="00F233FC" w:rsidRPr="002B7DDC" w:rsidRDefault="00F233FC" w:rsidP="002953C5">
            <w:pPr>
              <w:tabs>
                <w:tab w:val="left" w:pos="1440"/>
              </w:tabs>
              <w:spacing w:after="0"/>
              <w:jc w:val="both"/>
              <w:rPr>
                <w:b/>
                <w:szCs w:val="24"/>
              </w:rPr>
            </w:pPr>
            <w:r w:rsidRPr="002B7DDC">
              <w:rPr>
                <w:b/>
                <w:szCs w:val="24"/>
              </w:rPr>
              <w:t xml:space="preserve">Unit 4: </w:t>
            </w:r>
            <w:r w:rsidR="009D2263" w:rsidRPr="002B7DDC">
              <w:rPr>
                <w:rFonts w:cs="Times New Roman"/>
                <w:b/>
                <w:szCs w:val="24"/>
              </w:rPr>
              <w:t>Teacher centered methods</w:t>
            </w:r>
            <w:r w:rsidR="00151A1C" w:rsidRPr="002B7DDC">
              <w:rPr>
                <w:b/>
                <w:szCs w:val="24"/>
              </w:rPr>
              <w:t xml:space="preserve">            </w:t>
            </w:r>
            <w:r w:rsidR="008C5D31" w:rsidRPr="002B7DDC">
              <w:rPr>
                <w:b/>
                <w:szCs w:val="24"/>
              </w:rPr>
              <w:t xml:space="preserve">     </w:t>
            </w:r>
            <w:r w:rsidRPr="002B7DDC">
              <w:rPr>
                <w:b/>
                <w:szCs w:val="24"/>
              </w:rPr>
              <w:t>(</w:t>
            </w:r>
            <w:r w:rsidR="008C5D31" w:rsidRPr="002B7DDC">
              <w:rPr>
                <w:b/>
                <w:szCs w:val="24"/>
              </w:rPr>
              <w:t>1</w:t>
            </w:r>
            <w:r w:rsidR="00052D2A" w:rsidRPr="002B7DDC">
              <w:rPr>
                <w:b/>
                <w:szCs w:val="24"/>
              </w:rPr>
              <w:t>8</w:t>
            </w:r>
            <w:r w:rsidRPr="002B7DDC">
              <w:rPr>
                <w:b/>
                <w:szCs w:val="24"/>
              </w:rPr>
              <w:t xml:space="preserve"> hrs.)</w:t>
            </w:r>
          </w:p>
          <w:p w:rsidR="00105BCD" w:rsidRPr="002B7DDC" w:rsidRDefault="007E6169" w:rsidP="002953C5">
            <w:pPr>
              <w:spacing w:after="0"/>
              <w:ind w:left="454"/>
              <w:jc w:val="both"/>
              <w:rPr>
                <w:rFonts w:cs="Times New Roman"/>
                <w:szCs w:val="24"/>
              </w:rPr>
            </w:pPr>
            <w:r w:rsidRPr="002B7DDC">
              <w:rPr>
                <w:rFonts w:cs="Times New Roman"/>
                <w:szCs w:val="24"/>
              </w:rPr>
              <w:t xml:space="preserve">4.1  </w:t>
            </w:r>
            <w:r w:rsidR="009D2263" w:rsidRPr="002B7DDC">
              <w:rPr>
                <w:rFonts w:cs="Times New Roman"/>
                <w:szCs w:val="24"/>
              </w:rPr>
              <w:t xml:space="preserve">Direct </w:t>
            </w:r>
            <w:r w:rsidR="00C0605D" w:rsidRPr="002B7DDC">
              <w:rPr>
                <w:rFonts w:cs="Times New Roman"/>
                <w:szCs w:val="24"/>
              </w:rPr>
              <w:t>i</w:t>
            </w:r>
            <w:r w:rsidR="009D2263" w:rsidRPr="002B7DDC">
              <w:rPr>
                <w:rFonts w:cs="Times New Roman"/>
                <w:szCs w:val="24"/>
              </w:rPr>
              <w:t>nstruction</w:t>
            </w:r>
          </w:p>
          <w:p w:rsidR="004F221E" w:rsidRPr="002B7DDC" w:rsidRDefault="00105BCD" w:rsidP="002953C5">
            <w:pPr>
              <w:spacing w:after="0"/>
              <w:ind w:left="454"/>
              <w:jc w:val="both"/>
              <w:rPr>
                <w:rFonts w:cs="Times New Roman"/>
                <w:szCs w:val="24"/>
              </w:rPr>
            </w:pPr>
            <w:r w:rsidRPr="002B7DDC">
              <w:rPr>
                <w:rFonts w:cs="Times New Roman"/>
                <w:szCs w:val="24"/>
              </w:rPr>
              <w:t xml:space="preserve">4.2 </w:t>
            </w:r>
            <w:r w:rsidR="007A4C57" w:rsidRPr="002B7DDC">
              <w:rPr>
                <w:rFonts w:cs="Times New Roman"/>
                <w:szCs w:val="24"/>
              </w:rPr>
              <w:t xml:space="preserve"> Concept teaching</w:t>
            </w:r>
          </w:p>
          <w:p w:rsidR="007A4C57" w:rsidRPr="002B7DDC" w:rsidRDefault="007A4C57" w:rsidP="002953C5">
            <w:pPr>
              <w:spacing w:after="0"/>
              <w:ind w:left="454"/>
              <w:jc w:val="both"/>
              <w:rPr>
                <w:rFonts w:cs="Times New Roman"/>
                <w:szCs w:val="24"/>
              </w:rPr>
            </w:pPr>
            <w:r w:rsidRPr="002B7DDC">
              <w:rPr>
                <w:rFonts w:cs="Times New Roman"/>
                <w:szCs w:val="24"/>
              </w:rPr>
              <w:t xml:space="preserve">4.3  </w:t>
            </w:r>
            <w:r w:rsidR="00C0605D" w:rsidRPr="002B7DDC">
              <w:rPr>
                <w:rFonts w:cs="Times New Roman"/>
                <w:szCs w:val="24"/>
              </w:rPr>
              <w:t>Presenting and explaining</w:t>
            </w:r>
          </w:p>
          <w:p w:rsidR="003A74FC" w:rsidRPr="002B7DDC" w:rsidRDefault="003A74FC" w:rsidP="002953C5">
            <w:pPr>
              <w:spacing w:after="0"/>
              <w:ind w:left="454"/>
              <w:jc w:val="both"/>
              <w:rPr>
                <w:rFonts w:cs="Times New Roman"/>
                <w:szCs w:val="24"/>
              </w:rPr>
            </w:pPr>
            <w:r w:rsidRPr="002B7DDC">
              <w:rPr>
                <w:rFonts w:cs="Times New Roman"/>
                <w:szCs w:val="24"/>
              </w:rPr>
              <w:t>4.4  Preparation of  sample lesson plan</w:t>
            </w:r>
            <w:r w:rsidR="00243F14" w:rsidRPr="002B7DDC">
              <w:rPr>
                <w:rFonts w:cs="Times New Roman"/>
                <w:szCs w:val="24"/>
              </w:rPr>
              <w:t xml:space="preserve"> based on above methods</w:t>
            </w:r>
          </w:p>
          <w:p w:rsidR="00243F14" w:rsidRPr="002B7DDC" w:rsidRDefault="00243F14" w:rsidP="002953C5">
            <w:pPr>
              <w:spacing w:after="0"/>
              <w:ind w:left="454"/>
              <w:jc w:val="both"/>
              <w:rPr>
                <w:rFonts w:cs="Times New Roman"/>
                <w:szCs w:val="24"/>
              </w:rPr>
            </w:pPr>
          </w:p>
          <w:p w:rsidR="007847BB" w:rsidRPr="002B7DDC" w:rsidRDefault="007847BB" w:rsidP="002953C5">
            <w:pPr>
              <w:spacing w:after="0"/>
              <w:ind w:left="454"/>
              <w:jc w:val="both"/>
              <w:rPr>
                <w:rFonts w:cs="Times New Roman"/>
                <w:szCs w:val="24"/>
              </w:rPr>
            </w:pPr>
          </w:p>
          <w:p w:rsidR="007847BB" w:rsidRPr="002B7DDC" w:rsidRDefault="007847BB" w:rsidP="002953C5">
            <w:pPr>
              <w:spacing w:after="0"/>
              <w:ind w:left="454"/>
              <w:jc w:val="both"/>
              <w:rPr>
                <w:rFonts w:cs="Times New Roman"/>
                <w:szCs w:val="24"/>
              </w:rPr>
            </w:pPr>
          </w:p>
        </w:tc>
      </w:tr>
      <w:tr w:rsidR="002D3C77" w:rsidRPr="002B7DDC" w:rsidTr="00EB205A">
        <w:tc>
          <w:tcPr>
            <w:tcW w:w="2298" w:type="pct"/>
          </w:tcPr>
          <w:p w:rsidR="002D3C77" w:rsidRPr="002B7DDC" w:rsidRDefault="002D3C77" w:rsidP="002953C5">
            <w:pPr>
              <w:numPr>
                <w:ilvl w:val="0"/>
                <w:numId w:val="27"/>
              </w:numPr>
              <w:spacing w:after="0"/>
              <w:ind w:left="317"/>
              <w:jc w:val="both"/>
              <w:rPr>
                <w:szCs w:val="24"/>
              </w:rPr>
            </w:pPr>
            <w:r w:rsidRPr="002B7DDC">
              <w:rPr>
                <w:szCs w:val="24"/>
              </w:rPr>
              <w:t xml:space="preserve">Explain when student centered methods are best to use </w:t>
            </w:r>
          </w:p>
          <w:p w:rsidR="002D3C77" w:rsidRPr="002B7DDC" w:rsidRDefault="002D3C77" w:rsidP="002953C5">
            <w:pPr>
              <w:numPr>
                <w:ilvl w:val="0"/>
                <w:numId w:val="27"/>
              </w:numPr>
              <w:spacing w:after="0"/>
              <w:ind w:left="317"/>
              <w:jc w:val="both"/>
              <w:rPr>
                <w:szCs w:val="24"/>
              </w:rPr>
            </w:pPr>
            <w:r w:rsidRPr="002B7DDC">
              <w:rPr>
                <w:szCs w:val="24"/>
              </w:rPr>
              <w:t>Elaborate various categories of student centered methods and their intentions</w:t>
            </w:r>
          </w:p>
          <w:p w:rsidR="002D3C77" w:rsidRPr="002B7DDC" w:rsidRDefault="002D3C77" w:rsidP="002953C5">
            <w:pPr>
              <w:numPr>
                <w:ilvl w:val="0"/>
                <w:numId w:val="27"/>
              </w:numPr>
              <w:spacing w:after="0"/>
              <w:ind w:left="317"/>
              <w:jc w:val="both"/>
              <w:rPr>
                <w:szCs w:val="24"/>
              </w:rPr>
            </w:pPr>
            <w:r w:rsidRPr="002B7DDC">
              <w:rPr>
                <w:szCs w:val="24"/>
              </w:rPr>
              <w:t xml:space="preserve">Describe various strategies of student centered approaches in different categories and </w:t>
            </w:r>
            <w:r w:rsidR="00821D1F" w:rsidRPr="002B7DDC">
              <w:rPr>
                <w:szCs w:val="24"/>
              </w:rPr>
              <w:t xml:space="preserve">their </w:t>
            </w:r>
            <w:r w:rsidRPr="002B7DDC">
              <w:rPr>
                <w:szCs w:val="24"/>
              </w:rPr>
              <w:t>uses</w:t>
            </w:r>
          </w:p>
          <w:p w:rsidR="002D3C77" w:rsidRPr="002B7DDC" w:rsidRDefault="002D3C77" w:rsidP="002953C5">
            <w:pPr>
              <w:numPr>
                <w:ilvl w:val="0"/>
                <w:numId w:val="27"/>
              </w:numPr>
              <w:spacing w:after="0"/>
              <w:ind w:left="317"/>
              <w:jc w:val="both"/>
              <w:rPr>
                <w:szCs w:val="24"/>
              </w:rPr>
            </w:pPr>
            <w:r w:rsidRPr="002B7DDC">
              <w:rPr>
                <w:szCs w:val="24"/>
              </w:rPr>
              <w:t>Prepare sample lesson plan using different strategies of student centered approaches</w:t>
            </w:r>
          </w:p>
          <w:p w:rsidR="002D3C77" w:rsidRPr="002B7DDC" w:rsidRDefault="002D3C77" w:rsidP="002953C5">
            <w:pPr>
              <w:numPr>
                <w:ilvl w:val="0"/>
                <w:numId w:val="27"/>
              </w:numPr>
              <w:spacing w:after="0"/>
              <w:ind w:left="317"/>
              <w:jc w:val="both"/>
              <w:rPr>
                <w:szCs w:val="24"/>
              </w:rPr>
            </w:pPr>
            <w:r w:rsidRPr="002B7DDC">
              <w:rPr>
                <w:szCs w:val="24"/>
              </w:rPr>
              <w:t xml:space="preserve">Present sample lesson plan in the micro teaching </w:t>
            </w:r>
          </w:p>
        </w:tc>
        <w:tc>
          <w:tcPr>
            <w:tcW w:w="2702" w:type="pct"/>
          </w:tcPr>
          <w:p w:rsidR="002D3C77" w:rsidRPr="002B7DDC" w:rsidRDefault="002D3C77" w:rsidP="002953C5">
            <w:pPr>
              <w:spacing w:after="0"/>
              <w:jc w:val="both"/>
              <w:rPr>
                <w:b/>
                <w:szCs w:val="24"/>
              </w:rPr>
            </w:pPr>
            <w:r w:rsidRPr="002B7DDC">
              <w:rPr>
                <w:b/>
                <w:szCs w:val="24"/>
              </w:rPr>
              <w:t xml:space="preserve">Unit 5: Student </w:t>
            </w:r>
            <w:r w:rsidRPr="002B7DDC">
              <w:rPr>
                <w:rFonts w:cs="Times New Roman"/>
                <w:b/>
                <w:szCs w:val="24"/>
              </w:rPr>
              <w:t>centered methods</w:t>
            </w:r>
            <w:r w:rsidR="00151A1C" w:rsidRPr="002B7DDC">
              <w:rPr>
                <w:b/>
                <w:szCs w:val="24"/>
              </w:rPr>
              <w:t xml:space="preserve">          </w:t>
            </w:r>
            <w:r w:rsidR="00052D2A" w:rsidRPr="002B7DDC">
              <w:rPr>
                <w:b/>
                <w:szCs w:val="24"/>
              </w:rPr>
              <w:t xml:space="preserve">    </w:t>
            </w:r>
            <w:r w:rsidR="00151A1C" w:rsidRPr="002B7DDC">
              <w:rPr>
                <w:b/>
                <w:szCs w:val="24"/>
              </w:rPr>
              <w:t xml:space="preserve">  </w:t>
            </w:r>
            <w:r w:rsidRPr="002B7DDC">
              <w:rPr>
                <w:b/>
                <w:szCs w:val="24"/>
              </w:rPr>
              <w:t>(</w:t>
            </w:r>
            <w:r w:rsidR="008C5D31" w:rsidRPr="002B7DDC">
              <w:rPr>
                <w:b/>
                <w:szCs w:val="24"/>
              </w:rPr>
              <w:t>3</w:t>
            </w:r>
            <w:r w:rsidR="00052D2A" w:rsidRPr="002B7DDC">
              <w:rPr>
                <w:b/>
                <w:szCs w:val="24"/>
              </w:rPr>
              <w:t>5</w:t>
            </w:r>
            <w:r w:rsidRPr="002B7DDC">
              <w:rPr>
                <w:b/>
                <w:szCs w:val="24"/>
              </w:rPr>
              <w:t xml:space="preserve"> hrs.)</w:t>
            </w:r>
          </w:p>
          <w:p w:rsidR="002D3C77" w:rsidRPr="002B7DDC" w:rsidRDefault="003A74FC" w:rsidP="002953C5">
            <w:pPr>
              <w:pStyle w:val="ListParagraph"/>
              <w:numPr>
                <w:ilvl w:val="1"/>
                <w:numId w:val="23"/>
              </w:numPr>
              <w:spacing w:after="0"/>
              <w:ind w:left="970" w:hanging="540"/>
              <w:jc w:val="both"/>
              <w:rPr>
                <w:szCs w:val="24"/>
              </w:rPr>
            </w:pPr>
            <w:r w:rsidRPr="002B7DDC">
              <w:rPr>
                <w:szCs w:val="24"/>
              </w:rPr>
              <w:t>Learner engaged</w:t>
            </w:r>
            <w:r w:rsidR="002D3C77" w:rsidRPr="002B7DDC">
              <w:rPr>
                <w:szCs w:val="24"/>
              </w:rPr>
              <w:t xml:space="preserve"> </w:t>
            </w:r>
            <w:r w:rsidR="00614124" w:rsidRPr="002B7DDC">
              <w:rPr>
                <w:szCs w:val="24"/>
              </w:rPr>
              <w:t>methods</w:t>
            </w:r>
            <w:r w:rsidR="002D3C77" w:rsidRPr="002B7DDC">
              <w:rPr>
                <w:szCs w:val="24"/>
              </w:rPr>
              <w:t xml:space="preserve"> </w:t>
            </w:r>
          </w:p>
          <w:p w:rsidR="002D3C77" w:rsidRPr="002B7DDC" w:rsidRDefault="002D3C77" w:rsidP="002953C5">
            <w:pPr>
              <w:pStyle w:val="ListParagraph"/>
              <w:numPr>
                <w:ilvl w:val="2"/>
                <w:numId w:val="23"/>
              </w:numPr>
              <w:spacing w:after="0"/>
              <w:ind w:left="1534" w:hanging="554"/>
              <w:jc w:val="both"/>
              <w:rPr>
                <w:szCs w:val="24"/>
              </w:rPr>
            </w:pPr>
            <w:r w:rsidRPr="002B7DDC">
              <w:rPr>
                <w:szCs w:val="24"/>
              </w:rPr>
              <w:t>Concept</w:t>
            </w:r>
          </w:p>
          <w:p w:rsidR="002D3C77" w:rsidRPr="002B7DDC" w:rsidRDefault="002D3C77" w:rsidP="002953C5">
            <w:pPr>
              <w:pStyle w:val="ListParagraph"/>
              <w:numPr>
                <w:ilvl w:val="2"/>
                <w:numId w:val="23"/>
              </w:numPr>
              <w:spacing w:after="0"/>
              <w:ind w:left="1534" w:hanging="554"/>
              <w:jc w:val="both"/>
              <w:rPr>
                <w:szCs w:val="24"/>
              </w:rPr>
            </w:pPr>
            <w:r w:rsidRPr="002B7DDC">
              <w:rPr>
                <w:szCs w:val="24"/>
              </w:rPr>
              <w:t>Strategies</w:t>
            </w:r>
            <w:r w:rsidR="00BD39EC" w:rsidRPr="002B7DDC">
              <w:rPr>
                <w:szCs w:val="24"/>
              </w:rPr>
              <w:t xml:space="preserve">: </w:t>
            </w:r>
            <w:r w:rsidRPr="002B7DDC">
              <w:rPr>
                <w:szCs w:val="24"/>
              </w:rPr>
              <w:t>Brainstorming, Think Pair Share</w:t>
            </w:r>
            <w:r w:rsidR="00A663AA" w:rsidRPr="002B7DDC">
              <w:rPr>
                <w:szCs w:val="24"/>
              </w:rPr>
              <w:t xml:space="preserve"> (TPS)</w:t>
            </w:r>
            <w:r w:rsidRPr="002B7DDC">
              <w:rPr>
                <w:szCs w:val="24"/>
              </w:rPr>
              <w:t>, Directed Reading Activity</w:t>
            </w:r>
            <w:r w:rsidR="00614124" w:rsidRPr="002B7DDC">
              <w:rPr>
                <w:szCs w:val="24"/>
              </w:rPr>
              <w:t xml:space="preserve"> (DRA)</w:t>
            </w:r>
            <w:r w:rsidRPr="002B7DDC">
              <w:rPr>
                <w:szCs w:val="24"/>
              </w:rPr>
              <w:t>, Prediction from Terms, Direct Listening Thinking Activity</w:t>
            </w:r>
            <w:r w:rsidR="00614124" w:rsidRPr="002B7DDC">
              <w:rPr>
                <w:szCs w:val="24"/>
              </w:rPr>
              <w:t xml:space="preserve"> (DLTA)</w:t>
            </w:r>
            <w:r w:rsidRPr="002B7DDC">
              <w:rPr>
                <w:szCs w:val="24"/>
              </w:rPr>
              <w:t xml:space="preserve">, Text Coding, Know Want to </w:t>
            </w:r>
            <w:r w:rsidR="00A663AA" w:rsidRPr="002B7DDC">
              <w:rPr>
                <w:szCs w:val="24"/>
              </w:rPr>
              <w:t>learn</w:t>
            </w:r>
            <w:r w:rsidRPr="002B7DDC">
              <w:rPr>
                <w:szCs w:val="24"/>
              </w:rPr>
              <w:t xml:space="preserve"> </w:t>
            </w:r>
            <w:r w:rsidR="00A663AA" w:rsidRPr="002B7DDC">
              <w:rPr>
                <w:szCs w:val="24"/>
              </w:rPr>
              <w:t xml:space="preserve">Learned </w:t>
            </w:r>
            <w:r w:rsidRPr="002B7DDC">
              <w:rPr>
                <w:szCs w:val="24"/>
              </w:rPr>
              <w:t xml:space="preserve">– </w:t>
            </w:r>
            <w:r w:rsidR="003A74FC" w:rsidRPr="002B7DDC">
              <w:rPr>
                <w:szCs w:val="24"/>
              </w:rPr>
              <w:t>(</w:t>
            </w:r>
            <w:r w:rsidRPr="002B7DDC">
              <w:rPr>
                <w:szCs w:val="24"/>
              </w:rPr>
              <w:t>KWL</w:t>
            </w:r>
            <w:r w:rsidR="003A74FC" w:rsidRPr="002B7DDC">
              <w:rPr>
                <w:szCs w:val="24"/>
              </w:rPr>
              <w:t>)</w:t>
            </w:r>
            <w:r w:rsidRPr="002B7DDC">
              <w:rPr>
                <w:szCs w:val="24"/>
              </w:rPr>
              <w:t>, What</w:t>
            </w:r>
            <w:r w:rsidR="00AD28F7" w:rsidRPr="002B7DDC">
              <w:rPr>
                <w:szCs w:val="24"/>
              </w:rPr>
              <w:t>?</w:t>
            </w:r>
            <w:r w:rsidRPr="002B7DDC">
              <w:rPr>
                <w:szCs w:val="24"/>
              </w:rPr>
              <w:t xml:space="preserve"> So what</w:t>
            </w:r>
            <w:r w:rsidR="00AD28F7" w:rsidRPr="002B7DDC">
              <w:rPr>
                <w:szCs w:val="24"/>
              </w:rPr>
              <w:t>?</w:t>
            </w:r>
            <w:r w:rsidRPr="002B7DDC">
              <w:rPr>
                <w:szCs w:val="24"/>
              </w:rPr>
              <w:t xml:space="preserve"> Now what</w:t>
            </w:r>
            <w:r w:rsidR="00AD28F7" w:rsidRPr="002B7DDC">
              <w:rPr>
                <w:szCs w:val="24"/>
              </w:rPr>
              <w:t>?</w:t>
            </w:r>
            <w:r w:rsidRPr="002B7DDC">
              <w:rPr>
                <w:szCs w:val="24"/>
              </w:rPr>
              <w:t>, Verbalized Learning, Learning Stat</w:t>
            </w:r>
            <w:r w:rsidR="00BD39EC" w:rsidRPr="002B7DDC">
              <w:rPr>
                <w:szCs w:val="24"/>
              </w:rPr>
              <w:t>ions, Process-based Instruction</w:t>
            </w:r>
          </w:p>
          <w:p w:rsidR="002D3C77" w:rsidRPr="002B7DDC" w:rsidRDefault="002D3C77" w:rsidP="002953C5">
            <w:pPr>
              <w:pStyle w:val="ListParagraph"/>
              <w:numPr>
                <w:ilvl w:val="1"/>
                <w:numId w:val="23"/>
              </w:numPr>
              <w:spacing w:after="0"/>
              <w:ind w:left="970" w:hanging="540"/>
              <w:jc w:val="both"/>
              <w:rPr>
                <w:szCs w:val="24"/>
              </w:rPr>
            </w:pPr>
            <w:r w:rsidRPr="002B7DDC">
              <w:rPr>
                <w:szCs w:val="24"/>
              </w:rPr>
              <w:t xml:space="preserve">Cooperative learning </w:t>
            </w:r>
            <w:r w:rsidR="00BD39EC" w:rsidRPr="002B7DDC">
              <w:rPr>
                <w:szCs w:val="24"/>
              </w:rPr>
              <w:t>(Group engaged learning)</w:t>
            </w:r>
          </w:p>
          <w:p w:rsidR="002D3C77" w:rsidRPr="002B7DDC" w:rsidRDefault="002D3C77" w:rsidP="002953C5">
            <w:pPr>
              <w:pStyle w:val="ListParagraph"/>
              <w:numPr>
                <w:ilvl w:val="2"/>
                <w:numId w:val="23"/>
              </w:numPr>
              <w:spacing w:after="0"/>
              <w:ind w:left="1534" w:hanging="540"/>
              <w:jc w:val="both"/>
              <w:rPr>
                <w:szCs w:val="24"/>
              </w:rPr>
            </w:pPr>
            <w:r w:rsidRPr="002B7DDC">
              <w:rPr>
                <w:szCs w:val="24"/>
              </w:rPr>
              <w:t>Concept</w:t>
            </w:r>
          </w:p>
          <w:p w:rsidR="002D3C77" w:rsidRPr="002B7DDC" w:rsidRDefault="00BD39EC" w:rsidP="002953C5">
            <w:pPr>
              <w:pStyle w:val="ListParagraph"/>
              <w:numPr>
                <w:ilvl w:val="2"/>
                <w:numId w:val="23"/>
              </w:numPr>
              <w:spacing w:after="0"/>
              <w:ind w:left="1534" w:hanging="540"/>
              <w:jc w:val="both"/>
              <w:rPr>
                <w:szCs w:val="24"/>
              </w:rPr>
            </w:pPr>
            <w:r w:rsidRPr="002B7DDC">
              <w:rPr>
                <w:szCs w:val="24"/>
              </w:rPr>
              <w:t xml:space="preserve">Strategies: </w:t>
            </w:r>
            <w:r w:rsidR="002D3C77" w:rsidRPr="002B7DDC">
              <w:rPr>
                <w:szCs w:val="24"/>
              </w:rPr>
              <w:t>Paired Reading Paired Summarizing</w:t>
            </w:r>
            <w:r w:rsidRPr="002B7DDC">
              <w:rPr>
                <w:szCs w:val="24"/>
              </w:rPr>
              <w:t xml:space="preserve"> (PRPS)</w:t>
            </w:r>
            <w:r w:rsidR="002D3C77" w:rsidRPr="002B7DDC">
              <w:rPr>
                <w:szCs w:val="24"/>
              </w:rPr>
              <w:t>, Reciprocal Teaching, Read Summarize Question</w:t>
            </w:r>
            <w:r w:rsidRPr="002B7DDC">
              <w:rPr>
                <w:szCs w:val="24"/>
              </w:rPr>
              <w:t xml:space="preserve"> (RSQ)</w:t>
            </w:r>
            <w:r w:rsidR="002D3C77" w:rsidRPr="002B7DDC">
              <w:rPr>
                <w:szCs w:val="24"/>
              </w:rPr>
              <w:t>, Jigsaw, One Stay</w:t>
            </w:r>
            <w:r w:rsidR="00B620A8">
              <w:rPr>
                <w:szCs w:val="24"/>
              </w:rPr>
              <w:t xml:space="preserve"> Others Stray, Mix Freeze Pair, </w:t>
            </w:r>
            <w:r w:rsidR="00B620A8" w:rsidRPr="002B7DDC">
              <w:rPr>
                <w:szCs w:val="24"/>
              </w:rPr>
              <w:t>Snowballing</w:t>
            </w:r>
            <w:r w:rsidR="00B620A8">
              <w:rPr>
                <w:szCs w:val="24"/>
              </w:rPr>
              <w:t>,</w:t>
            </w:r>
            <w:r w:rsidR="00B620A8" w:rsidRPr="002B7DDC">
              <w:rPr>
                <w:szCs w:val="24"/>
              </w:rPr>
              <w:t xml:space="preserve"> </w:t>
            </w:r>
            <w:r w:rsidR="002D3C77" w:rsidRPr="002B7DDC">
              <w:rPr>
                <w:szCs w:val="24"/>
              </w:rPr>
              <w:t>Pens in the Middle, Pyramid Learning, Paragraph Expert, Student Te</w:t>
            </w:r>
            <w:r w:rsidRPr="002B7DDC">
              <w:rPr>
                <w:szCs w:val="24"/>
              </w:rPr>
              <w:t>ams-Achievement Division – STAD)</w:t>
            </w:r>
          </w:p>
          <w:p w:rsidR="002D3C77" w:rsidRPr="002B7DDC" w:rsidRDefault="002D3C77" w:rsidP="002953C5">
            <w:pPr>
              <w:pStyle w:val="ListParagraph"/>
              <w:numPr>
                <w:ilvl w:val="1"/>
                <w:numId w:val="23"/>
              </w:numPr>
              <w:spacing w:after="0"/>
              <w:ind w:left="970" w:hanging="540"/>
              <w:jc w:val="both"/>
              <w:rPr>
                <w:szCs w:val="24"/>
              </w:rPr>
            </w:pPr>
            <w:r w:rsidRPr="002B7DDC">
              <w:rPr>
                <w:szCs w:val="24"/>
              </w:rPr>
              <w:t>Problem solving</w:t>
            </w:r>
            <w:r w:rsidR="00C6037D">
              <w:rPr>
                <w:szCs w:val="24"/>
              </w:rPr>
              <w:t xml:space="preserve"> </w:t>
            </w:r>
          </w:p>
          <w:p w:rsidR="002D3C77" w:rsidRPr="002B7DDC" w:rsidRDefault="002D3C77" w:rsidP="002953C5">
            <w:pPr>
              <w:pStyle w:val="ListParagraph"/>
              <w:numPr>
                <w:ilvl w:val="2"/>
                <w:numId w:val="23"/>
              </w:numPr>
              <w:spacing w:after="0"/>
              <w:ind w:left="1534" w:hanging="540"/>
              <w:jc w:val="both"/>
              <w:rPr>
                <w:szCs w:val="24"/>
              </w:rPr>
            </w:pPr>
            <w:r w:rsidRPr="002B7DDC">
              <w:rPr>
                <w:szCs w:val="24"/>
              </w:rPr>
              <w:t>Concept</w:t>
            </w:r>
            <w:r w:rsidR="001145F9" w:rsidRPr="002B7DDC">
              <w:rPr>
                <w:szCs w:val="24"/>
              </w:rPr>
              <w:t xml:space="preserve"> </w:t>
            </w:r>
          </w:p>
          <w:p w:rsidR="002D3C77" w:rsidRPr="002B7DDC" w:rsidRDefault="00BD39EC" w:rsidP="002953C5">
            <w:pPr>
              <w:pStyle w:val="ListParagraph"/>
              <w:numPr>
                <w:ilvl w:val="2"/>
                <w:numId w:val="23"/>
              </w:numPr>
              <w:spacing w:after="0"/>
              <w:ind w:left="1534" w:hanging="540"/>
              <w:jc w:val="both"/>
              <w:rPr>
                <w:szCs w:val="24"/>
              </w:rPr>
            </w:pPr>
            <w:r w:rsidRPr="002B7DDC">
              <w:rPr>
                <w:szCs w:val="24"/>
              </w:rPr>
              <w:t xml:space="preserve">Strategies: </w:t>
            </w:r>
            <w:r w:rsidR="002D3C77" w:rsidRPr="002B7DDC">
              <w:rPr>
                <w:szCs w:val="24"/>
              </w:rPr>
              <w:t>Ide</w:t>
            </w:r>
            <w:r w:rsidRPr="002B7DDC">
              <w:rPr>
                <w:szCs w:val="24"/>
              </w:rPr>
              <w:t>ntify Define Explore Act Look (</w:t>
            </w:r>
            <w:r w:rsidR="002D3C77" w:rsidRPr="002B7DDC">
              <w:rPr>
                <w:szCs w:val="24"/>
              </w:rPr>
              <w:t>IDEAL</w:t>
            </w:r>
            <w:r w:rsidRPr="002B7DDC">
              <w:rPr>
                <w:szCs w:val="24"/>
              </w:rPr>
              <w:t>)</w:t>
            </w:r>
            <w:r w:rsidR="002D3C77" w:rsidRPr="002B7DDC">
              <w:rPr>
                <w:szCs w:val="24"/>
              </w:rPr>
              <w:t xml:space="preserve">, </w:t>
            </w:r>
            <w:r w:rsidR="00873570" w:rsidRPr="002B7DDC">
              <w:rPr>
                <w:szCs w:val="24"/>
              </w:rPr>
              <w:t>Defining Understanding Planning Evaluating</w:t>
            </w:r>
            <w:r w:rsidR="00A663AA" w:rsidRPr="002B7DDC">
              <w:rPr>
                <w:szCs w:val="24"/>
              </w:rPr>
              <w:t xml:space="preserve"> (DUPE)</w:t>
            </w:r>
            <w:r w:rsidR="002D3C77" w:rsidRPr="002B7DDC">
              <w:rPr>
                <w:szCs w:val="24"/>
              </w:rPr>
              <w:t>, I-Search, Socra</w:t>
            </w:r>
            <w:r w:rsidR="00151A1C" w:rsidRPr="002B7DDC">
              <w:rPr>
                <w:szCs w:val="24"/>
              </w:rPr>
              <w:t xml:space="preserve">tic </w:t>
            </w:r>
            <w:r w:rsidR="00A663AA" w:rsidRPr="002B7DDC">
              <w:rPr>
                <w:szCs w:val="24"/>
              </w:rPr>
              <w:t>Questioning</w:t>
            </w:r>
            <w:r w:rsidR="00C6037D">
              <w:rPr>
                <w:szCs w:val="24"/>
              </w:rPr>
              <w:t xml:space="preserve">, </w:t>
            </w:r>
            <w:r w:rsidR="00C6037D" w:rsidRPr="002B7DDC">
              <w:rPr>
                <w:szCs w:val="24"/>
              </w:rPr>
              <w:t>Project</w:t>
            </w:r>
            <w:r w:rsidR="00C6037D">
              <w:rPr>
                <w:szCs w:val="24"/>
              </w:rPr>
              <w:t xml:space="preserve"> B</w:t>
            </w:r>
            <w:r w:rsidR="00C6037D" w:rsidRPr="002B7DDC">
              <w:rPr>
                <w:szCs w:val="24"/>
              </w:rPr>
              <w:t>ased Learning</w:t>
            </w:r>
            <w:r w:rsidR="00C6037D">
              <w:rPr>
                <w:szCs w:val="24"/>
              </w:rPr>
              <w:t xml:space="preserve"> (PBL)</w:t>
            </w:r>
          </w:p>
          <w:p w:rsidR="00BD39EC" w:rsidRPr="002B7DDC" w:rsidRDefault="00BD39EC" w:rsidP="002953C5">
            <w:pPr>
              <w:pStyle w:val="ListParagraph"/>
              <w:numPr>
                <w:ilvl w:val="1"/>
                <w:numId w:val="23"/>
              </w:numPr>
              <w:spacing w:after="0"/>
              <w:jc w:val="both"/>
              <w:rPr>
                <w:szCs w:val="24"/>
              </w:rPr>
            </w:pPr>
            <w:r w:rsidRPr="002B7DDC">
              <w:rPr>
                <w:rFonts w:cs="Times New Roman"/>
                <w:szCs w:val="24"/>
              </w:rPr>
              <w:t>Preparation of  sample lesson plan</w:t>
            </w:r>
            <w:r w:rsidR="00A663AA" w:rsidRPr="002B7DDC">
              <w:rPr>
                <w:rFonts w:cs="Times New Roman"/>
                <w:szCs w:val="24"/>
              </w:rPr>
              <w:t xml:space="preserve"> based on above methods</w:t>
            </w:r>
          </w:p>
        </w:tc>
      </w:tr>
      <w:tr w:rsidR="002D3C77" w:rsidRPr="002B7DDC" w:rsidTr="00EB205A">
        <w:tc>
          <w:tcPr>
            <w:tcW w:w="2298" w:type="pct"/>
          </w:tcPr>
          <w:p w:rsidR="002D3C77" w:rsidRPr="002B7DDC" w:rsidRDefault="000B1FCD" w:rsidP="002953C5">
            <w:pPr>
              <w:numPr>
                <w:ilvl w:val="0"/>
                <w:numId w:val="27"/>
              </w:numPr>
              <w:spacing w:after="0"/>
              <w:ind w:left="317"/>
              <w:jc w:val="both"/>
              <w:rPr>
                <w:szCs w:val="24"/>
              </w:rPr>
            </w:pPr>
            <w:r w:rsidRPr="002B7DDC">
              <w:rPr>
                <w:szCs w:val="24"/>
              </w:rPr>
              <w:t>Describe importance of review and revisions</w:t>
            </w:r>
          </w:p>
          <w:p w:rsidR="000B1FCD" w:rsidRPr="002B7DDC" w:rsidRDefault="000B1FCD" w:rsidP="002953C5">
            <w:pPr>
              <w:numPr>
                <w:ilvl w:val="0"/>
                <w:numId w:val="27"/>
              </w:numPr>
              <w:spacing w:after="0"/>
              <w:ind w:left="317"/>
              <w:jc w:val="both"/>
              <w:rPr>
                <w:szCs w:val="24"/>
              </w:rPr>
            </w:pPr>
            <w:r w:rsidRPr="002B7DDC">
              <w:rPr>
                <w:szCs w:val="24"/>
              </w:rPr>
              <w:t xml:space="preserve">Explain various </w:t>
            </w:r>
            <w:r w:rsidR="003605E1" w:rsidRPr="002B7DDC">
              <w:rPr>
                <w:szCs w:val="24"/>
              </w:rPr>
              <w:t xml:space="preserve">strategies of review and revisions </w:t>
            </w:r>
          </w:p>
          <w:p w:rsidR="003605E1" w:rsidRPr="002B7DDC" w:rsidRDefault="003605E1" w:rsidP="002953C5">
            <w:pPr>
              <w:numPr>
                <w:ilvl w:val="0"/>
                <w:numId w:val="27"/>
              </w:numPr>
              <w:spacing w:after="0"/>
              <w:ind w:left="317"/>
              <w:jc w:val="both"/>
              <w:rPr>
                <w:szCs w:val="24"/>
              </w:rPr>
            </w:pPr>
            <w:r w:rsidRPr="002B7DDC">
              <w:rPr>
                <w:szCs w:val="24"/>
              </w:rPr>
              <w:t>Prepare sample lesson plan for review/revision lesson using different strategies of review and revisions</w:t>
            </w:r>
          </w:p>
          <w:p w:rsidR="003605E1" w:rsidRPr="002B7DDC" w:rsidRDefault="003605E1" w:rsidP="002953C5">
            <w:pPr>
              <w:numPr>
                <w:ilvl w:val="0"/>
                <w:numId w:val="27"/>
              </w:numPr>
              <w:spacing w:after="0"/>
              <w:ind w:left="317"/>
              <w:jc w:val="both"/>
              <w:rPr>
                <w:szCs w:val="24"/>
              </w:rPr>
            </w:pPr>
            <w:r w:rsidRPr="002B7DDC">
              <w:rPr>
                <w:szCs w:val="24"/>
              </w:rPr>
              <w:t>Present sample lesson plan in the micro teaching</w:t>
            </w:r>
          </w:p>
        </w:tc>
        <w:tc>
          <w:tcPr>
            <w:tcW w:w="2702" w:type="pct"/>
          </w:tcPr>
          <w:p w:rsidR="002D3C77" w:rsidRPr="002B7DDC" w:rsidRDefault="002D3C77" w:rsidP="002953C5">
            <w:pPr>
              <w:spacing w:after="0"/>
              <w:jc w:val="both"/>
              <w:rPr>
                <w:b/>
                <w:szCs w:val="24"/>
              </w:rPr>
            </w:pPr>
            <w:r w:rsidRPr="002B7DDC">
              <w:rPr>
                <w:b/>
                <w:szCs w:val="24"/>
              </w:rPr>
              <w:t>Unit 6: Review and re</w:t>
            </w:r>
            <w:r w:rsidR="00151A1C" w:rsidRPr="002B7DDC">
              <w:rPr>
                <w:b/>
                <w:szCs w:val="24"/>
              </w:rPr>
              <w:t xml:space="preserve">visions </w:t>
            </w:r>
            <w:r w:rsidR="00614124" w:rsidRPr="002B7DDC">
              <w:rPr>
                <w:b/>
                <w:szCs w:val="24"/>
              </w:rPr>
              <w:t>of lesson</w:t>
            </w:r>
            <w:r w:rsidR="00151A1C" w:rsidRPr="002B7DDC">
              <w:rPr>
                <w:b/>
                <w:szCs w:val="24"/>
              </w:rPr>
              <w:t xml:space="preserve">           </w:t>
            </w:r>
            <w:r w:rsidRPr="002B7DDC">
              <w:rPr>
                <w:b/>
                <w:szCs w:val="24"/>
              </w:rPr>
              <w:t>(</w:t>
            </w:r>
            <w:r w:rsidR="0095446E" w:rsidRPr="002B7DDC">
              <w:rPr>
                <w:b/>
                <w:szCs w:val="24"/>
              </w:rPr>
              <w:t>30</w:t>
            </w:r>
            <w:r w:rsidRPr="002B7DDC">
              <w:rPr>
                <w:b/>
                <w:szCs w:val="24"/>
              </w:rPr>
              <w:t xml:space="preserve"> hrs.)</w:t>
            </w:r>
          </w:p>
          <w:p w:rsidR="002D3C77" w:rsidRPr="002B7DDC" w:rsidRDefault="002D3C77" w:rsidP="002953C5">
            <w:pPr>
              <w:pStyle w:val="ListParagraph"/>
              <w:numPr>
                <w:ilvl w:val="1"/>
                <w:numId w:val="13"/>
              </w:numPr>
              <w:spacing w:after="0"/>
              <w:ind w:left="970" w:hanging="540"/>
              <w:jc w:val="both"/>
              <w:rPr>
                <w:szCs w:val="24"/>
              </w:rPr>
            </w:pPr>
            <w:r w:rsidRPr="002B7DDC">
              <w:rPr>
                <w:szCs w:val="24"/>
              </w:rPr>
              <w:t>Concept</w:t>
            </w:r>
          </w:p>
          <w:p w:rsidR="00821D1F" w:rsidRPr="002B7DDC" w:rsidRDefault="00BD39EC" w:rsidP="002953C5">
            <w:pPr>
              <w:pStyle w:val="ListParagraph"/>
              <w:numPr>
                <w:ilvl w:val="1"/>
                <w:numId w:val="13"/>
              </w:numPr>
              <w:spacing w:after="0"/>
              <w:ind w:left="970" w:hanging="540"/>
              <w:jc w:val="both"/>
              <w:rPr>
                <w:szCs w:val="24"/>
              </w:rPr>
            </w:pPr>
            <w:r w:rsidRPr="002B7DDC">
              <w:rPr>
                <w:szCs w:val="24"/>
              </w:rPr>
              <w:t xml:space="preserve">Strategies: </w:t>
            </w:r>
            <w:r w:rsidR="002D3C77" w:rsidRPr="002B7DDC">
              <w:rPr>
                <w:szCs w:val="24"/>
              </w:rPr>
              <w:t>Question Answer pair, Classify Categorize Organize, Relay, Guess Who?, Two Truths and A Lie,  Question ball</w:t>
            </w:r>
            <w:r w:rsidRPr="002B7DDC">
              <w:rPr>
                <w:szCs w:val="24"/>
              </w:rPr>
              <w:t>, Run to the Board</w:t>
            </w:r>
          </w:p>
          <w:p w:rsidR="00BD39EC" w:rsidRPr="002B7DDC" w:rsidRDefault="00BD39EC" w:rsidP="002953C5">
            <w:pPr>
              <w:pStyle w:val="ListParagraph"/>
              <w:numPr>
                <w:ilvl w:val="1"/>
                <w:numId w:val="13"/>
              </w:numPr>
              <w:spacing w:after="0"/>
              <w:ind w:left="970" w:hanging="540"/>
              <w:jc w:val="both"/>
              <w:rPr>
                <w:szCs w:val="24"/>
              </w:rPr>
            </w:pPr>
            <w:r w:rsidRPr="002B7DDC">
              <w:rPr>
                <w:rFonts w:cs="Times New Roman"/>
                <w:szCs w:val="24"/>
              </w:rPr>
              <w:t>Preparation of  sample lesson plan</w:t>
            </w:r>
            <w:r w:rsidR="00A663AA" w:rsidRPr="002B7DDC">
              <w:rPr>
                <w:rFonts w:cs="Times New Roman"/>
                <w:szCs w:val="24"/>
              </w:rPr>
              <w:t xml:space="preserve"> based on above methods</w:t>
            </w:r>
          </w:p>
        </w:tc>
      </w:tr>
      <w:tr w:rsidR="002D3C77" w:rsidRPr="002B7DDC" w:rsidTr="00EB205A">
        <w:tc>
          <w:tcPr>
            <w:tcW w:w="2298" w:type="pct"/>
          </w:tcPr>
          <w:p w:rsidR="002D3C77" w:rsidRPr="002B7DDC" w:rsidRDefault="00E467C2" w:rsidP="002953C5">
            <w:pPr>
              <w:numPr>
                <w:ilvl w:val="0"/>
                <w:numId w:val="27"/>
              </w:numPr>
              <w:spacing w:after="0"/>
              <w:ind w:left="317"/>
              <w:jc w:val="both"/>
              <w:rPr>
                <w:szCs w:val="24"/>
              </w:rPr>
            </w:pPr>
            <w:r w:rsidRPr="002B7DDC">
              <w:rPr>
                <w:szCs w:val="24"/>
              </w:rPr>
              <w:t>Describe concept and importance of instructional materials</w:t>
            </w:r>
          </w:p>
          <w:p w:rsidR="00E467C2" w:rsidRDefault="00E467C2" w:rsidP="002953C5">
            <w:pPr>
              <w:numPr>
                <w:ilvl w:val="0"/>
                <w:numId w:val="27"/>
              </w:numPr>
              <w:spacing w:after="0"/>
              <w:ind w:left="317"/>
              <w:jc w:val="both"/>
              <w:rPr>
                <w:szCs w:val="24"/>
              </w:rPr>
            </w:pPr>
            <w:r w:rsidRPr="002B7DDC">
              <w:rPr>
                <w:szCs w:val="24"/>
              </w:rPr>
              <w:t>Describe types of instructional materials and their uses</w:t>
            </w:r>
          </w:p>
          <w:p w:rsidR="00C6037D" w:rsidRPr="002B7DDC" w:rsidRDefault="00C6037D" w:rsidP="002953C5">
            <w:pPr>
              <w:numPr>
                <w:ilvl w:val="0"/>
                <w:numId w:val="27"/>
              </w:numPr>
              <w:spacing w:after="0"/>
              <w:ind w:left="317"/>
              <w:jc w:val="both"/>
              <w:rPr>
                <w:szCs w:val="24"/>
              </w:rPr>
            </w:pPr>
            <w:r>
              <w:rPr>
                <w:szCs w:val="24"/>
              </w:rPr>
              <w:t>Discuss ways for classroom display</w:t>
            </w:r>
          </w:p>
          <w:p w:rsidR="00E467C2" w:rsidRPr="002B7DDC" w:rsidRDefault="00E467C2" w:rsidP="002953C5">
            <w:pPr>
              <w:numPr>
                <w:ilvl w:val="0"/>
                <w:numId w:val="27"/>
              </w:numPr>
              <w:spacing w:after="0"/>
              <w:ind w:left="317"/>
              <w:jc w:val="both"/>
              <w:rPr>
                <w:szCs w:val="24"/>
              </w:rPr>
            </w:pPr>
            <w:r w:rsidRPr="002B7DDC">
              <w:rPr>
                <w:szCs w:val="24"/>
              </w:rPr>
              <w:t>Identify of different sources of instructional materials</w:t>
            </w:r>
          </w:p>
          <w:p w:rsidR="00E467C2" w:rsidRPr="002B7DDC" w:rsidRDefault="00E467C2" w:rsidP="002953C5">
            <w:pPr>
              <w:numPr>
                <w:ilvl w:val="0"/>
                <w:numId w:val="27"/>
              </w:numPr>
              <w:spacing w:after="0"/>
              <w:ind w:left="317"/>
              <w:jc w:val="both"/>
              <w:rPr>
                <w:szCs w:val="24"/>
              </w:rPr>
            </w:pPr>
            <w:r w:rsidRPr="002B7DDC">
              <w:rPr>
                <w:szCs w:val="24"/>
              </w:rPr>
              <w:t>Incorporate appropriate instructional materials in the sample lesson plans</w:t>
            </w:r>
          </w:p>
          <w:p w:rsidR="006C1A08" w:rsidRPr="002B7DDC" w:rsidRDefault="006C1A08" w:rsidP="002953C5">
            <w:pPr>
              <w:spacing w:after="0"/>
              <w:ind w:left="317"/>
              <w:jc w:val="both"/>
              <w:rPr>
                <w:szCs w:val="24"/>
              </w:rPr>
            </w:pPr>
          </w:p>
        </w:tc>
        <w:tc>
          <w:tcPr>
            <w:tcW w:w="2702" w:type="pct"/>
          </w:tcPr>
          <w:p w:rsidR="002D3C77" w:rsidRPr="002B7DDC" w:rsidRDefault="002D3C77" w:rsidP="002953C5">
            <w:pPr>
              <w:spacing w:after="0"/>
              <w:jc w:val="both"/>
              <w:rPr>
                <w:b/>
                <w:szCs w:val="24"/>
              </w:rPr>
            </w:pPr>
            <w:r w:rsidRPr="002B7DDC">
              <w:rPr>
                <w:b/>
                <w:szCs w:val="24"/>
              </w:rPr>
              <w:t>Unit 7: Instructio</w:t>
            </w:r>
            <w:r w:rsidR="001145F9" w:rsidRPr="002B7DDC">
              <w:rPr>
                <w:b/>
                <w:szCs w:val="24"/>
              </w:rPr>
              <w:t xml:space="preserve">nal Materials                 </w:t>
            </w:r>
            <w:r w:rsidR="008C5D31" w:rsidRPr="002B7DDC">
              <w:rPr>
                <w:b/>
                <w:szCs w:val="24"/>
              </w:rPr>
              <w:t xml:space="preserve">       </w:t>
            </w:r>
            <w:r w:rsidR="001145F9" w:rsidRPr="002B7DDC">
              <w:rPr>
                <w:b/>
                <w:szCs w:val="24"/>
              </w:rPr>
              <w:t xml:space="preserve"> </w:t>
            </w:r>
            <w:r w:rsidRPr="002B7DDC">
              <w:rPr>
                <w:b/>
                <w:szCs w:val="24"/>
              </w:rPr>
              <w:t>(</w:t>
            </w:r>
            <w:r w:rsidR="0095446E" w:rsidRPr="002B7DDC">
              <w:rPr>
                <w:b/>
                <w:szCs w:val="24"/>
              </w:rPr>
              <w:t>10</w:t>
            </w:r>
            <w:r w:rsidRPr="002B7DDC">
              <w:rPr>
                <w:b/>
                <w:szCs w:val="24"/>
              </w:rPr>
              <w:t xml:space="preserve"> hrs.) </w:t>
            </w:r>
          </w:p>
          <w:p w:rsidR="002D3C77" w:rsidRPr="002B7DDC" w:rsidRDefault="002D3C77" w:rsidP="002953C5">
            <w:pPr>
              <w:pStyle w:val="ListParagraph"/>
              <w:numPr>
                <w:ilvl w:val="1"/>
                <w:numId w:val="24"/>
              </w:numPr>
              <w:spacing w:after="0"/>
              <w:ind w:left="970" w:hanging="540"/>
              <w:jc w:val="both"/>
              <w:rPr>
                <w:szCs w:val="24"/>
              </w:rPr>
            </w:pPr>
            <w:r w:rsidRPr="002B7DDC">
              <w:rPr>
                <w:szCs w:val="24"/>
              </w:rPr>
              <w:t>Concept</w:t>
            </w:r>
          </w:p>
          <w:p w:rsidR="002D3C77" w:rsidRDefault="002D3C77" w:rsidP="002953C5">
            <w:pPr>
              <w:pStyle w:val="ListParagraph"/>
              <w:numPr>
                <w:ilvl w:val="1"/>
                <w:numId w:val="24"/>
              </w:numPr>
              <w:spacing w:after="0"/>
              <w:ind w:left="970" w:hanging="540"/>
              <w:jc w:val="both"/>
              <w:rPr>
                <w:szCs w:val="24"/>
              </w:rPr>
            </w:pPr>
            <w:r w:rsidRPr="002B7DDC">
              <w:rPr>
                <w:szCs w:val="24"/>
              </w:rPr>
              <w:t>Importance</w:t>
            </w:r>
            <w:r w:rsidR="00BD39EC" w:rsidRPr="002B7DDC">
              <w:rPr>
                <w:szCs w:val="24"/>
              </w:rPr>
              <w:t xml:space="preserve"> of instructional materials</w:t>
            </w:r>
          </w:p>
          <w:p w:rsidR="00C6037D" w:rsidRPr="002B7DDC" w:rsidRDefault="00C6037D" w:rsidP="002953C5">
            <w:pPr>
              <w:pStyle w:val="ListParagraph"/>
              <w:numPr>
                <w:ilvl w:val="1"/>
                <w:numId w:val="24"/>
              </w:numPr>
              <w:spacing w:after="0"/>
              <w:ind w:left="970" w:hanging="540"/>
              <w:jc w:val="both"/>
              <w:rPr>
                <w:szCs w:val="24"/>
              </w:rPr>
            </w:pPr>
            <w:r>
              <w:rPr>
                <w:szCs w:val="24"/>
              </w:rPr>
              <w:t>Classroom display</w:t>
            </w:r>
          </w:p>
          <w:p w:rsidR="009C7870" w:rsidRPr="002B7DDC" w:rsidRDefault="002D3C77" w:rsidP="002953C5">
            <w:pPr>
              <w:pStyle w:val="ListParagraph"/>
              <w:numPr>
                <w:ilvl w:val="1"/>
                <w:numId w:val="24"/>
              </w:numPr>
              <w:spacing w:after="0"/>
              <w:ind w:left="970" w:hanging="540"/>
              <w:jc w:val="both"/>
              <w:rPr>
                <w:szCs w:val="24"/>
              </w:rPr>
            </w:pPr>
            <w:r w:rsidRPr="002B7DDC">
              <w:rPr>
                <w:szCs w:val="24"/>
              </w:rPr>
              <w:t>Type</w:t>
            </w:r>
            <w:r w:rsidR="00BD39EC" w:rsidRPr="002B7DDC">
              <w:rPr>
                <w:szCs w:val="24"/>
              </w:rPr>
              <w:t xml:space="preserve"> (cost,</w:t>
            </w:r>
            <w:r w:rsidR="00E20932" w:rsidRPr="002B7DDC">
              <w:rPr>
                <w:szCs w:val="24"/>
              </w:rPr>
              <w:t xml:space="preserve"> making, duration of use)</w:t>
            </w:r>
            <w:r w:rsidR="009C7870" w:rsidRPr="002B7DDC">
              <w:rPr>
                <w:szCs w:val="24"/>
              </w:rPr>
              <w:t xml:space="preserve"> </w:t>
            </w:r>
          </w:p>
          <w:p w:rsidR="00E20932" w:rsidRPr="002B7DDC" w:rsidRDefault="009C7870" w:rsidP="002953C5">
            <w:pPr>
              <w:pStyle w:val="ListParagraph"/>
              <w:numPr>
                <w:ilvl w:val="1"/>
                <w:numId w:val="24"/>
              </w:numPr>
              <w:spacing w:after="0"/>
              <w:ind w:left="970" w:hanging="540"/>
              <w:jc w:val="both"/>
              <w:rPr>
                <w:szCs w:val="24"/>
              </w:rPr>
            </w:pPr>
            <w:r w:rsidRPr="002B7DDC">
              <w:rPr>
                <w:szCs w:val="24"/>
              </w:rPr>
              <w:t xml:space="preserve">Sources of instructional materials </w:t>
            </w:r>
            <w:r w:rsidR="00A663AA" w:rsidRPr="002B7DDC">
              <w:rPr>
                <w:szCs w:val="24"/>
              </w:rPr>
              <w:t xml:space="preserve"> (</w:t>
            </w:r>
            <w:r w:rsidRPr="002B7DDC">
              <w:rPr>
                <w:szCs w:val="24"/>
              </w:rPr>
              <w:t xml:space="preserve">Local, market, </w:t>
            </w:r>
            <w:r w:rsidR="00C6037D">
              <w:rPr>
                <w:szCs w:val="24"/>
              </w:rPr>
              <w:t xml:space="preserve">student made, </w:t>
            </w:r>
            <w:r w:rsidR="00A663AA" w:rsidRPr="002B7DDC">
              <w:rPr>
                <w:szCs w:val="24"/>
              </w:rPr>
              <w:t>web</w:t>
            </w:r>
            <w:r w:rsidRPr="002B7DDC">
              <w:rPr>
                <w:szCs w:val="24"/>
              </w:rPr>
              <w:t xml:space="preserve"> and IC</w:t>
            </w:r>
            <w:r w:rsidR="00E20932" w:rsidRPr="002B7DDC">
              <w:rPr>
                <w:szCs w:val="24"/>
              </w:rPr>
              <w:t>T based</w:t>
            </w:r>
            <w:r w:rsidRPr="002B7DDC">
              <w:rPr>
                <w:szCs w:val="24"/>
              </w:rPr>
              <w:t xml:space="preserve">)  </w:t>
            </w:r>
          </w:p>
        </w:tc>
      </w:tr>
      <w:tr w:rsidR="007F10BC" w:rsidRPr="002B7DDC" w:rsidTr="002953C5">
        <w:tc>
          <w:tcPr>
            <w:tcW w:w="2298" w:type="pct"/>
          </w:tcPr>
          <w:p w:rsidR="007F10BC" w:rsidRPr="002B7DDC" w:rsidRDefault="007F10BC" w:rsidP="002953C5">
            <w:pPr>
              <w:numPr>
                <w:ilvl w:val="0"/>
                <w:numId w:val="27"/>
              </w:numPr>
              <w:spacing w:after="0"/>
              <w:ind w:left="317"/>
              <w:jc w:val="both"/>
              <w:rPr>
                <w:szCs w:val="24"/>
              </w:rPr>
            </w:pPr>
            <w:r w:rsidRPr="002B7DDC">
              <w:rPr>
                <w:szCs w:val="24"/>
              </w:rPr>
              <w:t xml:space="preserve">Familiarize with concept and working of basic digital </w:t>
            </w:r>
          </w:p>
          <w:p w:rsidR="007F10BC" w:rsidRPr="002B7DDC" w:rsidRDefault="007F10BC" w:rsidP="002953C5">
            <w:pPr>
              <w:numPr>
                <w:ilvl w:val="0"/>
                <w:numId w:val="27"/>
              </w:numPr>
              <w:spacing w:after="0"/>
              <w:ind w:left="317"/>
              <w:jc w:val="both"/>
              <w:rPr>
                <w:szCs w:val="24"/>
              </w:rPr>
            </w:pPr>
            <w:r w:rsidRPr="002B7DDC">
              <w:rPr>
                <w:szCs w:val="24"/>
              </w:rPr>
              <w:t xml:space="preserve">Familiarize with communication tools. </w:t>
            </w:r>
          </w:p>
        </w:tc>
        <w:tc>
          <w:tcPr>
            <w:tcW w:w="2702" w:type="pct"/>
          </w:tcPr>
          <w:p w:rsidR="007F10BC" w:rsidRPr="002B7DDC" w:rsidRDefault="007F10BC" w:rsidP="002953C5">
            <w:pPr>
              <w:spacing w:after="0"/>
              <w:jc w:val="both"/>
              <w:rPr>
                <w:szCs w:val="24"/>
              </w:rPr>
            </w:pPr>
            <w:r w:rsidRPr="002B7DDC">
              <w:rPr>
                <w:b/>
                <w:szCs w:val="24"/>
              </w:rPr>
              <w:t>Unit 8: Introduction to ICT                            (10 hrs.)</w:t>
            </w:r>
          </w:p>
          <w:p w:rsidR="007F10BC" w:rsidRPr="002B7DDC" w:rsidRDefault="007F10BC" w:rsidP="002953C5">
            <w:pPr>
              <w:pStyle w:val="ListParagraph"/>
              <w:numPr>
                <w:ilvl w:val="1"/>
                <w:numId w:val="38"/>
              </w:numPr>
              <w:spacing w:after="0"/>
              <w:jc w:val="both"/>
              <w:rPr>
                <w:szCs w:val="24"/>
              </w:rPr>
            </w:pPr>
            <w:r w:rsidRPr="002B7DDC">
              <w:rPr>
                <w:szCs w:val="24"/>
              </w:rPr>
              <w:t>Basic Digital Literacy for Teachers: Word processor, spread sheet and presentation</w:t>
            </w:r>
          </w:p>
          <w:p w:rsidR="007F10BC" w:rsidRPr="002B7DDC" w:rsidRDefault="007F10BC" w:rsidP="002953C5">
            <w:pPr>
              <w:pStyle w:val="ListParagraph"/>
              <w:numPr>
                <w:ilvl w:val="1"/>
                <w:numId w:val="38"/>
              </w:numPr>
              <w:spacing w:after="0"/>
              <w:jc w:val="both"/>
              <w:rPr>
                <w:szCs w:val="24"/>
              </w:rPr>
            </w:pPr>
            <w:r w:rsidRPr="002B7DDC">
              <w:rPr>
                <w:szCs w:val="24"/>
              </w:rPr>
              <w:t>Communication tools (Internet and email, Search engine, Social Media)</w:t>
            </w:r>
          </w:p>
        </w:tc>
      </w:tr>
      <w:tr w:rsidR="002D3C77" w:rsidRPr="002B7DDC" w:rsidTr="00EB205A">
        <w:tc>
          <w:tcPr>
            <w:tcW w:w="2298" w:type="pct"/>
          </w:tcPr>
          <w:p w:rsidR="002D3C77" w:rsidRPr="002B7DDC" w:rsidRDefault="00C95FEE" w:rsidP="002953C5">
            <w:pPr>
              <w:numPr>
                <w:ilvl w:val="0"/>
                <w:numId w:val="27"/>
              </w:numPr>
              <w:spacing w:after="0"/>
              <w:ind w:left="317"/>
              <w:jc w:val="both"/>
              <w:rPr>
                <w:szCs w:val="24"/>
              </w:rPr>
            </w:pPr>
            <w:r w:rsidRPr="002B7DDC">
              <w:rPr>
                <w:szCs w:val="24"/>
              </w:rPr>
              <w:t>Differentiate between technology based versus traditional teaching strategies</w:t>
            </w:r>
          </w:p>
          <w:p w:rsidR="00C95FEE" w:rsidRDefault="00C95FEE" w:rsidP="002953C5">
            <w:pPr>
              <w:numPr>
                <w:ilvl w:val="0"/>
                <w:numId w:val="27"/>
              </w:numPr>
              <w:spacing w:after="0"/>
              <w:ind w:left="317"/>
              <w:jc w:val="both"/>
              <w:rPr>
                <w:szCs w:val="24"/>
              </w:rPr>
            </w:pPr>
            <w:r w:rsidRPr="002B7DDC">
              <w:rPr>
                <w:szCs w:val="24"/>
              </w:rPr>
              <w:t xml:space="preserve">Identify </w:t>
            </w:r>
            <w:r w:rsidR="009F0920" w:rsidRPr="002B7DDC">
              <w:rPr>
                <w:szCs w:val="24"/>
              </w:rPr>
              <w:t>and select appropriate web sites for instructional support</w:t>
            </w:r>
          </w:p>
          <w:p w:rsidR="00C91074" w:rsidRPr="002B7DDC" w:rsidRDefault="00C91074" w:rsidP="002953C5">
            <w:pPr>
              <w:numPr>
                <w:ilvl w:val="0"/>
                <w:numId w:val="27"/>
              </w:numPr>
              <w:spacing w:after="0"/>
              <w:ind w:left="317"/>
              <w:jc w:val="both"/>
              <w:rPr>
                <w:szCs w:val="24"/>
              </w:rPr>
            </w:pPr>
            <w:r>
              <w:rPr>
                <w:szCs w:val="24"/>
              </w:rPr>
              <w:t>Elaborate nature and importance of e-learning</w:t>
            </w:r>
          </w:p>
          <w:p w:rsidR="009F0920" w:rsidRPr="002B7DDC" w:rsidRDefault="009F0920" w:rsidP="002953C5">
            <w:pPr>
              <w:numPr>
                <w:ilvl w:val="0"/>
                <w:numId w:val="27"/>
              </w:numPr>
              <w:spacing w:after="0"/>
              <w:ind w:left="317"/>
              <w:jc w:val="both"/>
              <w:rPr>
                <w:szCs w:val="24"/>
              </w:rPr>
            </w:pPr>
            <w:r w:rsidRPr="002B7DDC">
              <w:rPr>
                <w:szCs w:val="24"/>
              </w:rPr>
              <w:t>Develop and use multimedia presentation for the lesson delivery (samples)</w:t>
            </w:r>
          </w:p>
          <w:p w:rsidR="009F0920" w:rsidRPr="002B7DDC" w:rsidRDefault="009F0920" w:rsidP="002953C5">
            <w:pPr>
              <w:numPr>
                <w:ilvl w:val="0"/>
                <w:numId w:val="27"/>
              </w:numPr>
              <w:spacing w:after="0"/>
              <w:ind w:left="317"/>
              <w:jc w:val="both"/>
              <w:rPr>
                <w:szCs w:val="24"/>
              </w:rPr>
            </w:pPr>
            <w:r w:rsidRPr="002B7DDC">
              <w:rPr>
                <w:szCs w:val="24"/>
              </w:rPr>
              <w:t>Acquaint with concept of intelligent tutoring system and virtual reality</w:t>
            </w:r>
          </w:p>
        </w:tc>
        <w:tc>
          <w:tcPr>
            <w:tcW w:w="2702" w:type="pct"/>
          </w:tcPr>
          <w:p w:rsidR="001145F9" w:rsidRPr="002B7DDC" w:rsidRDefault="002D3C77" w:rsidP="002953C5">
            <w:pPr>
              <w:spacing w:after="0"/>
              <w:jc w:val="both"/>
              <w:rPr>
                <w:b/>
                <w:szCs w:val="24"/>
              </w:rPr>
            </w:pPr>
            <w:r w:rsidRPr="002B7DDC">
              <w:rPr>
                <w:b/>
                <w:szCs w:val="24"/>
              </w:rPr>
              <w:t xml:space="preserve">Unit </w:t>
            </w:r>
            <w:r w:rsidR="007F10BC" w:rsidRPr="002B7DDC">
              <w:rPr>
                <w:b/>
                <w:szCs w:val="24"/>
              </w:rPr>
              <w:t>9</w:t>
            </w:r>
            <w:r w:rsidRPr="002B7DDC">
              <w:rPr>
                <w:b/>
                <w:szCs w:val="24"/>
              </w:rPr>
              <w:t xml:space="preserve">: Technology Based Teaching Strategies                                                      </w:t>
            </w:r>
          </w:p>
          <w:p w:rsidR="002D3C77" w:rsidRPr="002B7DDC" w:rsidRDefault="001145F9" w:rsidP="002953C5">
            <w:pPr>
              <w:spacing w:after="0"/>
              <w:jc w:val="both"/>
              <w:rPr>
                <w:b/>
                <w:szCs w:val="24"/>
              </w:rPr>
            </w:pPr>
            <w:r w:rsidRPr="002B7DDC">
              <w:rPr>
                <w:b/>
                <w:szCs w:val="24"/>
              </w:rPr>
              <w:t xml:space="preserve">                                                                       </w:t>
            </w:r>
            <w:r w:rsidR="008C5D31" w:rsidRPr="002B7DDC">
              <w:rPr>
                <w:b/>
                <w:szCs w:val="24"/>
              </w:rPr>
              <w:t xml:space="preserve">    </w:t>
            </w:r>
            <w:r w:rsidR="002D3C77" w:rsidRPr="002B7DDC">
              <w:rPr>
                <w:b/>
                <w:szCs w:val="24"/>
              </w:rPr>
              <w:t>(</w:t>
            </w:r>
            <w:r w:rsidR="008C5D31" w:rsidRPr="002B7DDC">
              <w:rPr>
                <w:b/>
                <w:szCs w:val="24"/>
              </w:rPr>
              <w:t>1</w:t>
            </w:r>
            <w:r w:rsidR="007F10BC" w:rsidRPr="002B7DDC">
              <w:rPr>
                <w:b/>
                <w:szCs w:val="24"/>
              </w:rPr>
              <w:t>0</w:t>
            </w:r>
            <w:r w:rsidR="002D3C77" w:rsidRPr="002B7DDC">
              <w:rPr>
                <w:b/>
                <w:szCs w:val="24"/>
              </w:rPr>
              <w:t xml:space="preserve"> hrs.)</w:t>
            </w:r>
          </w:p>
          <w:p w:rsidR="00C95FEE" w:rsidRPr="002B7DDC" w:rsidRDefault="00C95FEE" w:rsidP="002953C5">
            <w:pPr>
              <w:pStyle w:val="ListParagraph"/>
              <w:numPr>
                <w:ilvl w:val="1"/>
                <w:numId w:val="39"/>
              </w:numPr>
              <w:spacing w:after="0"/>
              <w:jc w:val="both"/>
              <w:rPr>
                <w:szCs w:val="24"/>
              </w:rPr>
            </w:pPr>
            <w:r w:rsidRPr="002B7DDC">
              <w:rPr>
                <w:szCs w:val="24"/>
              </w:rPr>
              <w:t>Technology based versus traditional teaching strategies</w:t>
            </w:r>
          </w:p>
          <w:p w:rsidR="00442E98" w:rsidRPr="002B7DDC" w:rsidRDefault="00442E98" w:rsidP="002953C5">
            <w:pPr>
              <w:pStyle w:val="ListParagraph"/>
              <w:numPr>
                <w:ilvl w:val="1"/>
                <w:numId w:val="39"/>
              </w:numPr>
              <w:spacing w:after="0"/>
              <w:jc w:val="both"/>
              <w:rPr>
                <w:szCs w:val="24"/>
              </w:rPr>
            </w:pPr>
            <w:r w:rsidRPr="002B7DDC">
              <w:rPr>
                <w:szCs w:val="24"/>
              </w:rPr>
              <w:t>ICT integrated pedagogy – concept and process</w:t>
            </w:r>
          </w:p>
          <w:p w:rsidR="002D3C77" w:rsidRPr="002B7DDC" w:rsidRDefault="002D3C77" w:rsidP="002953C5">
            <w:pPr>
              <w:pStyle w:val="ListParagraph"/>
              <w:numPr>
                <w:ilvl w:val="1"/>
                <w:numId w:val="39"/>
              </w:numPr>
              <w:spacing w:after="0"/>
              <w:jc w:val="both"/>
              <w:rPr>
                <w:szCs w:val="24"/>
              </w:rPr>
            </w:pPr>
            <w:r w:rsidRPr="002B7DDC">
              <w:rPr>
                <w:szCs w:val="24"/>
              </w:rPr>
              <w:t>Web-based instruction</w:t>
            </w:r>
            <w:r w:rsidR="002B7DDC">
              <w:rPr>
                <w:szCs w:val="24"/>
              </w:rPr>
              <w:t xml:space="preserve"> and e-learning</w:t>
            </w:r>
          </w:p>
          <w:p w:rsidR="002D3C77" w:rsidRPr="002B7DDC" w:rsidRDefault="002D3C77" w:rsidP="002953C5">
            <w:pPr>
              <w:pStyle w:val="ListParagraph"/>
              <w:numPr>
                <w:ilvl w:val="1"/>
                <w:numId w:val="39"/>
              </w:numPr>
              <w:spacing w:after="0"/>
              <w:jc w:val="both"/>
              <w:rPr>
                <w:szCs w:val="24"/>
              </w:rPr>
            </w:pPr>
            <w:r w:rsidRPr="002B7DDC">
              <w:rPr>
                <w:szCs w:val="24"/>
              </w:rPr>
              <w:t>Multimedia</w:t>
            </w:r>
          </w:p>
          <w:p w:rsidR="002D3C77" w:rsidRPr="002B7DDC" w:rsidRDefault="002D3C77" w:rsidP="002953C5">
            <w:pPr>
              <w:pStyle w:val="ListParagraph"/>
              <w:numPr>
                <w:ilvl w:val="1"/>
                <w:numId w:val="39"/>
              </w:numPr>
              <w:spacing w:after="0"/>
              <w:jc w:val="both"/>
              <w:rPr>
                <w:szCs w:val="24"/>
              </w:rPr>
            </w:pPr>
            <w:r w:rsidRPr="002B7DDC">
              <w:rPr>
                <w:szCs w:val="24"/>
              </w:rPr>
              <w:t>Intelligent tutoring system</w:t>
            </w:r>
          </w:p>
          <w:p w:rsidR="002D3C77" w:rsidRPr="002B7DDC" w:rsidRDefault="002D3C77" w:rsidP="002953C5">
            <w:pPr>
              <w:pStyle w:val="ListParagraph"/>
              <w:numPr>
                <w:ilvl w:val="1"/>
                <w:numId w:val="39"/>
              </w:numPr>
              <w:spacing w:after="0"/>
              <w:jc w:val="both"/>
              <w:rPr>
                <w:szCs w:val="24"/>
              </w:rPr>
            </w:pPr>
            <w:r w:rsidRPr="002B7DDC">
              <w:rPr>
                <w:szCs w:val="24"/>
              </w:rPr>
              <w:t>Virtual reality</w:t>
            </w:r>
          </w:p>
        </w:tc>
      </w:tr>
    </w:tbl>
    <w:p w:rsidR="005F6244" w:rsidRPr="002B7DDC" w:rsidRDefault="005F6244" w:rsidP="002953C5">
      <w:pPr>
        <w:spacing w:after="0"/>
        <w:jc w:val="both"/>
        <w:rPr>
          <w:rFonts w:eastAsia="Calibri" w:cs="Times New Roman"/>
          <w:i/>
          <w:color w:val="333333"/>
          <w:szCs w:val="24"/>
        </w:rPr>
      </w:pPr>
      <w:r w:rsidRPr="002B7DDC">
        <w:rPr>
          <w:rFonts w:eastAsia="Calibri" w:cs="Times New Roman"/>
          <w:i/>
          <w:color w:val="333333"/>
          <w:szCs w:val="24"/>
        </w:rPr>
        <w:t xml:space="preserve">Note:  The figures in the parenthesis indicate the approximate teaching hours for the respective units.  </w:t>
      </w:r>
    </w:p>
    <w:p w:rsidR="00A8147F" w:rsidRPr="002B7DDC" w:rsidRDefault="001A7884" w:rsidP="002953C5">
      <w:pPr>
        <w:spacing w:after="0"/>
        <w:jc w:val="both"/>
        <w:rPr>
          <w:rFonts w:eastAsia="Calibri" w:cs="Times New Roman"/>
          <w:b/>
          <w:color w:val="333333"/>
          <w:szCs w:val="24"/>
        </w:rPr>
      </w:pPr>
      <w:r w:rsidRPr="002B7DDC">
        <w:rPr>
          <w:rFonts w:eastAsia="Calibri" w:cs="Times New Roman"/>
          <w:b/>
          <w:color w:val="333333"/>
          <w:szCs w:val="24"/>
        </w:rPr>
        <w:t xml:space="preserve">4.  </w:t>
      </w:r>
      <w:r w:rsidRPr="002B7DDC">
        <w:rPr>
          <w:rFonts w:eastAsia="Calibri" w:cs="Times New Roman"/>
          <w:b/>
          <w:color w:val="333333"/>
          <w:szCs w:val="24"/>
        </w:rPr>
        <w:tab/>
      </w:r>
      <w:r w:rsidR="00A8147F" w:rsidRPr="002B7DDC">
        <w:rPr>
          <w:rFonts w:eastAsia="Calibri" w:cs="Times New Roman"/>
          <w:b/>
          <w:color w:val="333333"/>
          <w:szCs w:val="24"/>
        </w:rPr>
        <w:t xml:space="preserve">Instructional Techniques </w:t>
      </w:r>
    </w:p>
    <w:p w:rsidR="00A8147F" w:rsidRPr="002B7DDC" w:rsidRDefault="00A8147F" w:rsidP="002953C5">
      <w:pPr>
        <w:spacing w:after="0"/>
        <w:jc w:val="both"/>
        <w:rPr>
          <w:rFonts w:eastAsia="Calibri" w:cs="Times New Roman"/>
          <w:b/>
          <w:color w:val="333333"/>
          <w:szCs w:val="24"/>
        </w:rPr>
      </w:pPr>
      <w:r w:rsidRPr="002B7DDC">
        <w:rPr>
          <w:rFonts w:eastAsia="Calibri" w:cs="Times New Roman"/>
          <w:b/>
          <w:color w:val="333333"/>
          <w:szCs w:val="24"/>
        </w:rPr>
        <w:tab/>
        <w:t xml:space="preserve">4.1  General Techniques </w:t>
      </w:r>
    </w:p>
    <w:p w:rsidR="00A8147F" w:rsidRPr="002B7DDC" w:rsidRDefault="00D0361D" w:rsidP="002953C5">
      <w:pPr>
        <w:pStyle w:val="ListParagraph"/>
        <w:numPr>
          <w:ilvl w:val="0"/>
          <w:numId w:val="30"/>
        </w:numPr>
        <w:spacing w:after="0"/>
        <w:ind w:left="1080"/>
        <w:jc w:val="both"/>
        <w:rPr>
          <w:rFonts w:eastAsia="Times New Roman" w:cs="Times New Roman"/>
          <w:color w:val="000000"/>
          <w:szCs w:val="24"/>
        </w:rPr>
      </w:pPr>
      <w:r w:rsidRPr="002B7DDC">
        <w:rPr>
          <w:rFonts w:eastAsia="Times New Roman" w:cs="Times New Roman"/>
          <w:color w:val="000000"/>
          <w:szCs w:val="24"/>
        </w:rPr>
        <w:t>Direct Instruction</w:t>
      </w:r>
      <w:r w:rsidR="00A8147F" w:rsidRPr="002B7DDC">
        <w:rPr>
          <w:rFonts w:eastAsia="Times New Roman" w:cs="Times New Roman"/>
          <w:color w:val="000000"/>
          <w:szCs w:val="24"/>
        </w:rPr>
        <w:t xml:space="preserve"> </w:t>
      </w:r>
      <w:r w:rsidRPr="002B7DDC">
        <w:rPr>
          <w:rFonts w:eastAsia="Times New Roman" w:cs="Times New Roman"/>
          <w:color w:val="000000"/>
          <w:szCs w:val="24"/>
        </w:rPr>
        <w:t>followed by</w:t>
      </w:r>
      <w:r w:rsidR="00A8147F" w:rsidRPr="002B7DDC">
        <w:rPr>
          <w:rFonts w:eastAsia="Times New Roman" w:cs="Times New Roman"/>
          <w:color w:val="000000"/>
          <w:szCs w:val="24"/>
        </w:rPr>
        <w:t xml:space="preserve"> discussion</w:t>
      </w:r>
      <w:r w:rsidRPr="002B7DDC">
        <w:rPr>
          <w:rFonts w:eastAsia="Times New Roman" w:cs="Times New Roman"/>
          <w:color w:val="000000"/>
          <w:szCs w:val="24"/>
        </w:rPr>
        <w:t>/sharing/interaction</w:t>
      </w:r>
    </w:p>
    <w:p w:rsidR="00A8147F" w:rsidRPr="002B7DDC" w:rsidRDefault="009F0920" w:rsidP="002953C5">
      <w:pPr>
        <w:pStyle w:val="ListParagraph"/>
        <w:numPr>
          <w:ilvl w:val="0"/>
          <w:numId w:val="30"/>
        </w:numPr>
        <w:spacing w:after="0"/>
        <w:ind w:left="1080"/>
        <w:jc w:val="both"/>
        <w:rPr>
          <w:rFonts w:eastAsia="Times New Roman" w:cs="Times New Roman"/>
          <w:color w:val="000000"/>
          <w:szCs w:val="24"/>
        </w:rPr>
      </w:pPr>
      <w:r w:rsidRPr="002B7DDC">
        <w:rPr>
          <w:rFonts w:eastAsia="Times New Roman" w:cs="Times New Roman"/>
          <w:color w:val="000000"/>
          <w:szCs w:val="24"/>
        </w:rPr>
        <w:t>Analyze and relate</w:t>
      </w:r>
      <w:r w:rsidR="00D0361D" w:rsidRPr="002B7DDC">
        <w:rPr>
          <w:rFonts w:eastAsia="Times New Roman" w:cs="Times New Roman"/>
          <w:color w:val="000000"/>
          <w:szCs w:val="24"/>
        </w:rPr>
        <w:t xml:space="preserve"> Nepalese school practices</w:t>
      </w:r>
      <w:r w:rsidR="0051597D" w:rsidRPr="002B7DDC">
        <w:rPr>
          <w:rFonts w:eastAsia="Times New Roman" w:cs="Times New Roman"/>
          <w:color w:val="000000"/>
          <w:szCs w:val="24"/>
        </w:rPr>
        <w:t xml:space="preserve"> </w:t>
      </w:r>
      <w:r w:rsidRPr="002B7DDC">
        <w:rPr>
          <w:rFonts w:eastAsia="Times New Roman" w:cs="Times New Roman"/>
          <w:color w:val="000000"/>
          <w:szCs w:val="24"/>
        </w:rPr>
        <w:t>with various concepts to improve classroom practices</w:t>
      </w:r>
    </w:p>
    <w:p w:rsidR="00A32193" w:rsidRPr="002B7DDC" w:rsidRDefault="00A32193" w:rsidP="002953C5">
      <w:pPr>
        <w:pStyle w:val="ListParagraph"/>
        <w:numPr>
          <w:ilvl w:val="0"/>
          <w:numId w:val="30"/>
        </w:numPr>
        <w:spacing w:after="0"/>
        <w:ind w:left="1080"/>
        <w:jc w:val="both"/>
        <w:rPr>
          <w:rFonts w:eastAsia="Times New Roman" w:cs="Times New Roman"/>
          <w:color w:val="000000"/>
          <w:szCs w:val="24"/>
        </w:rPr>
      </w:pPr>
      <w:r w:rsidRPr="002B7DDC">
        <w:rPr>
          <w:rFonts w:eastAsia="Times New Roman" w:cs="Times New Roman"/>
          <w:color w:val="000000"/>
          <w:szCs w:val="24"/>
        </w:rPr>
        <w:t xml:space="preserve">Student </w:t>
      </w:r>
      <w:r w:rsidR="00D0361D" w:rsidRPr="002B7DDC">
        <w:rPr>
          <w:rFonts w:eastAsia="Times New Roman" w:cs="Times New Roman"/>
          <w:color w:val="000000"/>
          <w:szCs w:val="24"/>
        </w:rPr>
        <w:t>preparation</w:t>
      </w:r>
      <w:r w:rsidRPr="002B7DDC">
        <w:rPr>
          <w:rFonts w:eastAsia="Times New Roman" w:cs="Times New Roman"/>
          <w:color w:val="000000"/>
          <w:szCs w:val="24"/>
        </w:rPr>
        <w:t xml:space="preserve"> and </w:t>
      </w:r>
      <w:r w:rsidR="00D0361D" w:rsidRPr="002B7DDC">
        <w:rPr>
          <w:rFonts w:eastAsia="Times New Roman" w:cs="Times New Roman"/>
          <w:color w:val="000000"/>
          <w:szCs w:val="24"/>
        </w:rPr>
        <w:t>sharing of relevant samples</w:t>
      </w:r>
      <w:r w:rsidRPr="002B7DDC">
        <w:rPr>
          <w:rFonts w:eastAsia="Times New Roman" w:cs="Times New Roman"/>
          <w:color w:val="000000"/>
          <w:szCs w:val="24"/>
        </w:rPr>
        <w:t>/</w:t>
      </w:r>
      <w:r w:rsidR="00D0361D" w:rsidRPr="002B7DDC">
        <w:rPr>
          <w:rFonts w:eastAsia="Times New Roman" w:cs="Times New Roman"/>
          <w:color w:val="000000"/>
          <w:szCs w:val="24"/>
        </w:rPr>
        <w:t>models</w:t>
      </w:r>
    </w:p>
    <w:p w:rsidR="00042660" w:rsidRPr="002B7DDC" w:rsidRDefault="00C065A0" w:rsidP="002953C5">
      <w:pPr>
        <w:pStyle w:val="ListParagraph"/>
        <w:numPr>
          <w:ilvl w:val="0"/>
          <w:numId w:val="30"/>
        </w:numPr>
        <w:spacing w:after="0"/>
        <w:ind w:left="1080"/>
        <w:jc w:val="both"/>
        <w:rPr>
          <w:rFonts w:eastAsia="Times New Roman" w:cs="Times New Roman"/>
          <w:color w:val="000000"/>
          <w:szCs w:val="24"/>
        </w:rPr>
      </w:pPr>
      <w:r w:rsidRPr="002B7DDC">
        <w:rPr>
          <w:rFonts w:eastAsia="Times New Roman" w:cs="Times New Roman"/>
          <w:color w:val="000000"/>
          <w:szCs w:val="24"/>
        </w:rPr>
        <w:t xml:space="preserve">Sharing, review and discussion in the group and whole class </w:t>
      </w:r>
    </w:p>
    <w:p w:rsidR="00A8147F" w:rsidRPr="002B7DDC" w:rsidRDefault="00A8147F" w:rsidP="002953C5">
      <w:pPr>
        <w:pStyle w:val="ListParagraph"/>
        <w:numPr>
          <w:ilvl w:val="0"/>
          <w:numId w:val="30"/>
        </w:numPr>
        <w:spacing w:after="0"/>
        <w:ind w:left="1080"/>
        <w:jc w:val="both"/>
        <w:rPr>
          <w:rFonts w:eastAsia="Times New Roman" w:cs="Times New Roman"/>
          <w:color w:val="000000"/>
          <w:szCs w:val="24"/>
        </w:rPr>
      </w:pPr>
      <w:r w:rsidRPr="002B7DDC">
        <w:rPr>
          <w:rFonts w:eastAsia="Times New Roman" w:cs="Times New Roman"/>
          <w:color w:val="000000"/>
          <w:szCs w:val="24"/>
        </w:rPr>
        <w:t>Home assignment and self study</w:t>
      </w:r>
      <w:r w:rsidR="006C1A08" w:rsidRPr="002B7DDC">
        <w:rPr>
          <w:rFonts w:eastAsia="Times New Roman" w:cs="Times New Roman"/>
          <w:color w:val="000000"/>
          <w:szCs w:val="24"/>
        </w:rPr>
        <w:t>.</w:t>
      </w:r>
      <w:r w:rsidRPr="002B7DDC">
        <w:rPr>
          <w:rFonts w:eastAsia="Times New Roman" w:cs="Times New Roman"/>
          <w:color w:val="000000"/>
          <w:szCs w:val="24"/>
        </w:rPr>
        <w:t xml:space="preserve"> </w:t>
      </w:r>
    </w:p>
    <w:p w:rsidR="00D355E1" w:rsidRPr="002B7DDC" w:rsidRDefault="00D355E1" w:rsidP="002953C5">
      <w:pPr>
        <w:pStyle w:val="ListParagraph"/>
        <w:spacing w:after="0"/>
        <w:jc w:val="both"/>
        <w:rPr>
          <w:rFonts w:eastAsia="Times New Roman" w:cs="Times New Roman"/>
          <w:b/>
          <w:bCs/>
          <w:color w:val="000000"/>
          <w:szCs w:val="24"/>
        </w:rPr>
      </w:pPr>
    </w:p>
    <w:p w:rsidR="00A8147F" w:rsidRPr="002B7DDC" w:rsidRDefault="00A8147F" w:rsidP="002953C5">
      <w:pPr>
        <w:pStyle w:val="ListParagraph"/>
        <w:spacing w:after="0"/>
        <w:jc w:val="both"/>
        <w:rPr>
          <w:rFonts w:eastAsia="Times New Roman" w:cs="Times New Roman"/>
          <w:b/>
          <w:bCs/>
          <w:color w:val="000000"/>
          <w:szCs w:val="24"/>
        </w:rPr>
      </w:pPr>
      <w:r w:rsidRPr="002B7DDC">
        <w:rPr>
          <w:rFonts w:eastAsia="Times New Roman" w:cs="Times New Roman"/>
          <w:b/>
          <w:bCs/>
          <w:color w:val="000000"/>
          <w:szCs w:val="24"/>
        </w:rPr>
        <w:t xml:space="preserve">4.2  Specific Instructional Techniques </w:t>
      </w:r>
    </w:p>
    <w:p w:rsidR="00D355E1" w:rsidRPr="002B7DDC" w:rsidRDefault="00D355E1" w:rsidP="002953C5">
      <w:pPr>
        <w:pStyle w:val="ListParagraph"/>
        <w:spacing w:after="0"/>
        <w:jc w:val="both"/>
        <w:rPr>
          <w:rFonts w:eastAsia="Times New Roman" w:cs="Times New Roman"/>
          <w:b/>
          <w:bCs/>
          <w:color w:val="000000"/>
          <w:szCs w:val="24"/>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
        <w:gridCol w:w="8443"/>
      </w:tblGrid>
      <w:tr w:rsidR="00A8147F" w:rsidRPr="002B7DDC" w:rsidTr="007A4494">
        <w:tc>
          <w:tcPr>
            <w:tcW w:w="737" w:type="dxa"/>
            <w:tcBorders>
              <w:top w:val="single" w:sz="4" w:space="0" w:color="auto"/>
              <w:left w:val="single" w:sz="4" w:space="0" w:color="auto"/>
              <w:bottom w:val="single" w:sz="4" w:space="0" w:color="auto"/>
              <w:right w:val="single" w:sz="4" w:space="0" w:color="auto"/>
            </w:tcBorders>
            <w:hideMark/>
          </w:tcPr>
          <w:p w:rsidR="00A8147F" w:rsidRPr="002B7DDC" w:rsidRDefault="00A8147F" w:rsidP="002953C5">
            <w:pPr>
              <w:pStyle w:val="ListParagraph"/>
              <w:spacing w:after="0"/>
              <w:ind w:left="0"/>
              <w:jc w:val="both"/>
              <w:rPr>
                <w:rFonts w:eastAsia="Times New Roman" w:cs="Times New Roman"/>
                <w:b/>
                <w:bCs/>
                <w:color w:val="000000"/>
                <w:szCs w:val="24"/>
              </w:rPr>
            </w:pPr>
            <w:r w:rsidRPr="002B7DDC">
              <w:rPr>
                <w:rFonts w:eastAsia="Times New Roman" w:cs="Times New Roman"/>
                <w:b/>
                <w:bCs/>
                <w:color w:val="000000"/>
                <w:szCs w:val="24"/>
              </w:rPr>
              <w:t>Unit</w:t>
            </w:r>
          </w:p>
        </w:tc>
        <w:tc>
          <w:tcPr>
            <w:tcW w:w="8443" w:type="dxa"/>
            <w:tcBorders>
              <w:top w:val="single" w:sz="4" w:space="0" w:color="auto"/>
              <w:left w:val="single" w:sz="4" w:space="0" w:color="auto"/>
              <w:bottom w:val="single" w:sz="4" w:space="0" w:color="auto"/>
              <w:right w:val="single" w:sz="4" w:space="0" w:color="auto"/>
            </w:tcBorders>
            <w:hideMark/>
          </w:tcPr>
          <w:p w:rsidR="00A8147F" w:rsidRPr="002B7DDC" w:rsidRDefault="00A8147F" w:rsidP="002953C5">
            <w:pPr>
              <w:pStyle w:val="ListParagraph"/>
              <w:spacing w:after="0"/>
              <w:ind w:left="0"/>
              <w:jc w:val="both"/>
              <w:rPr>
                <w:rFonts w:eastAsia="Times New Roman" w:cs="Times New Roman"/>
                <w:b/>
                <w:bCs/>
                <w:color w:val="000000"/>
                <w:szCs w:val="24"/>
              </w:rPr>
            </w:pPr>
            <w:r w:rsidRPr="002B7DDC">
              <w:rPr>
                <w:rFonts w:eastAsia="Times New Roman" w:cs="Times New Roman"/>
                <w:b/>
                <w:bCs/>
                <w:color w:val="000000"/>
                <w:szCs w:val="24"/>
              </w:rPr>
              <w:t>Activity and Instructional Techniques</w:t>
            </w:r>
          </w:p>
        </w:tc>
      </w:tr>
      <w:tr w:rsidR="00A8147F" w:rsidRPr="002B7DDC" w:rsidTr="007A4494">
        <w:tc>
          <w:tcPr>
            <w:tcW w:w="737" w:type="dxa"/>
            <w:tcBorders>
              <w:top w:val="single" w:sz="4" w:space="0" w:color="auto"/>
              <w:left w:val="single" w:sz="4" w:space="0" w:color="auto"/>
              <w:bottom w:val="single" w:sz="4" w:space="0" w:color="auto"/>
              <w:right w:val="single" w:sz="4" w:space="0" w:color="auto"/>
            </w:tcBorders>
            <w:hideMark/>
          </w:tcPr>
          <w:p w:rsidR="00A8147F" w:rsidRPr="002B7DDC" w:rsidRDefault="00042660" w:rsidP="002953C5">
            <w:pPr>
              <w:pStyle w:val="ListParagraph"/>
              <w:spacing w:after="0"/>
              <w:ind w:left="0"/>
              <w:jc w:val="both"/>
              <w:rPr>
                <w:rFonts w:eastAsia="Times New Roman" w:cs="Times New Roman"/>
                <w:color w:val="000000"/>
                <w:szCs w:val="24"/>
              </w:rPr>
            </w:pPr>
            <w:r w:rsidRPr="002B7DDC">
              <w:rPr>
                <w:rFonts w:eastAsia="Times New Roman" w:cs="Times New Roman"/>
                <w:color w:val="000000"/>
                <w:szCs w:val="24"/>
              </w:rPr>
              <w:t>Unit</w:t>
            </w:r>
            <w:r w:rsidR="006373F4" w:rsidRPr="002B7DDC">
              <w:rPr>
                <w:rFonts w:eastAsia="Times New Roman" w:cs="Times New Roman"/>
                <w:color w:val="000000"/>
                <w:szCs w:val="24"/>
              </w:rPr>
              <w:t xml:space="preserve"> </w:t>
            </w:r>
            <w:r w:rsidR="006025AB" w:rsidRPr="002B7DDC">
              <w:rPr>
                <w:rFonts w:eastAsia="Times New Roman" w:cs="Times New Roman"/>
                <w:color w:val="000000"/>
                <w:szCs w:val="24"/>
              </w:rPr>
              <w:t>1</w:t>
            </w:r>
          </w:p>
        </w:tc>
        <w:tc>
          <w:tcPr>
            <w:tcW w:w="8443" w:type="dxa"/>
            <w:tcBorders>
              <w:top w:val="single" w:sz="4" w:space="0" w:color="auto"/>
              <w:left w:val="single" w:sz="4" w:space="0" w:color="auto"/>
              <w:bottom w:val="single" w:sz="4" w:space="0" w:color="auto"/>
              <w:right w:val="single" w:sz="4" w:space="0" w:color="auto"/>
            </w:tcBorders>
            <w:hideMark/>
          </w:tcPr>
          <w:p w:rsidR="00A8147F" w:rsidRPr="002B7DDC" w:rsidRDefault="009F0920" w:rsidP="002953C5">
            <w:pPr>
              <w:pStyle w:val="ListParagraph"/>
              <w:numPr>
                <w:ilvl w:val="0"/>
                <w:numId w:val="34"/>
              </w:numPr>
              <w:spacing w:after="0"/>
              <w:ind w:left="432" w:hanging="288"/>
              <w:jc w:val="both"/>
              <w:rPr>
                <w:rFonts w:eastAsia="Times New Roman" w:cs="Times New Roman"/>
                <w:color w:val="000000"/>
                <w:szCs w:val="24"/>
              </w:rPr>
            </w:pPr>
            <w:r w:rsidRPr="002B7DDC">
              <w:rPr>
                <w:rFonts w:eastAsia="Times New Roman" w:cs="Times New Roman"/>
                <w:color w:val="000000"/>
                <w:szCs w:val="24"/>
              </w:rPr>
              <w:t xml:space="preserve">Use appropriate strategies such as direct instruction, presenting and explaining, DRA, KWL, PRPS, Reciprocal Teaching so that along with understanding the concept in this unit, students will have also demonstration on using </w:t>
            </w:r>
            <w:r w:rsidR="00CA014C" w:rsidRPr="002B7DDC">
              <w:rPr>
                <w:rFonts w:eastAsia="Times New Roman" w:cs="Times New Roman"/>
                <w:color w:val="000000"/>
                <w:szCs w:val="24"/>
              </w:rPr>
              <w:t>various strategies in the narrative texts</w:t>
            </w:r>
            <w:r w:rsidRPr="002B7DDC">
              <w:rPr>
                <w:rFonts w:eastAsia="Times New Roman" w:cs="Times New Roman"/>
                <w:color w:val="000000"/>
                <w:szCs w:val="24"/>
              </w:rPr>
              <w:t xml:space="preserve"> </w:t>
            </w:r>
            <w:r w:rsidR="00AD28F7" w:rsidRPr="002B7DDC">
              <w:rPr>
                <w:rFonts w:eastAsia="Times New Roman" w:cs="Times New Roman"/>
                <w:color w:val="000000"/>
                <w:szCs w:val="24"/>
              </w:rPr>
              <w:t>covered in unit 5.</w:t>
            </w:r>
            <w:r w:rsidR="00042660" w:rsidRPr="002B7DDC">
              <w:rPr>
                <w:rFonts w:eastAsia="Times New Roman" w:cs="Times New Roman"/>
                <w:color w:val="000000"/>
                <w:szCs w:val="24"/>
              </w:rPr>
              <w:t xml:space="preserve">  </w:t>
            </w:r>
          </w:p>
        </w:tc>
      </w:tr>
      <w:tr w:rsidR="00A8147F" w:rsidRPr="002B7DDC" w:rsidTr="007A4494">
        <w:tc>
          <w:tcPr>
            <w:tcW w:w="737" w:type="dxa"/>
            <w:tcBorders>
              <w:top w:val="single" w:sz="4" w:space="0" w:color="auto"/>
              <w:left w:val="single" w:sz="4" w:space="0" w:color="auto"/>
              <w:bottom w:val="single" w:sz="4" w:space="0" w:color="auto"/>
              <w:right w:val="single" w:sz="4" w:space="0" w:color="auto"/>
            </w:tcBorders>
            <w:hideMark/>
          </w:tcPr>
          <w:p w:rsidR="00A8147F" w:rsidRPr="002B7DDC" w:rsidRDefault="00042660" w:rsidP="002953C5">
            <w:pPr>
              <w:pStyle w:val="ListParagraph"/>
              <w:spacing w:after="0"/>
              <w:ind w:left="0"/>
              <w:jc w:val="both"/>
              <w:rPr>
                <w:rFonts w:eastAsia="Times New Roman" w:cs="Times New Roman"/>
                <w:color w:val="000000"/>
                <w:szCs w:val="24"/>
              </w:rPr>
            </w:pPr>
            <w:r w:rsidRPr="002B7DDC">
              <w:rPr>
                <w:rFonts w:eastAsia="Times New Roman" w:cs="Times New Roman"/>
                <w:color w:val="000000"/>
                <w:szCs w:val="24"/>
              </w:rPr>
              <w:t>Unit</w:t>
            </w:r>
            <w:r w:rsidR="006373F4" w:rsidRPr="002B7DDC">
              <w:rPr>
                <w:rFonts w:eastAsia="Times New Roman" w:cs="Times New Roman"/>
                <w:color w:val="000000"/>
                <w:szCs w:val="24"/>
              </w:rPr>
              <w:t xml:space="preserve"> </w:t>
            </w:r>
            <w:r w:rsidRPr="002B7DDC">
              <w:rPr>
                <w:rFonts w:eastAsia="Times New Roman" w:cs="Times New Roman"/>
                <w:color w:val="000000"/>
                <w:szCs w:val="24"/>
              </w:rPr>
              <w:t>2</w:t>
            </w:r>
          </w:p>
        </w:tc>
        <w:tc>
          <w:tcPr>
            <w:tcW w:w="8443" w:type="dxa"/>
            <w:tcBorders>
              <w:top w:val="single" w:sz="4" w:space="0" w:color="auto"/>
              <w:left w:val="single" w:sz="4" w:space="0" w:color="auto"/>
              <w:bottom w:val="single" w:sz="4" w:space="0" w:color="auto"/>
              <w:right w:val="single" w:sz="4" w:space="0" w:color="auto"/>
            </w:tcBorders>
            <w:hideMark/>
          </w:tcPr>
          <w:p w:rsidR="00042660" w:rsidRPr="002B7DDC" w:rsidRDefault="00042660" w:rsidP="002953C5">
            <w:pPr>
              <w:pStyle w:val="ListParagraph"/>
              <w:numPr>
                <w:ilvl w:val="0"/>
                <w:numId w:val="34"/>
              </w:numPr>
              <w:spacing w:after="0"/>
              <w:ind w:left="432" w:hanging="288"/>
              <w:jc w:val="both"/>
              <w:rPr>
                <w:rFonts w:eastAsia="Times New Roman" w:cs="Times New Roman"/>
                <w:color w:val="000000"/>
                <w:szCs w:val="24"/>
              </w:rPr>
            </w:pPr>
            <w:r w:rsidRPr="002B7DDC">
              <w:rPr>
                <w:rFonts w:eastAsia="Times New Roman" w:cs="Times New Roman"/>
                <w:color w:val="000000"/>
                <w:szCs w:val="24"/>
              </w:rPr>
              <w:t>Use direct instruction in most of the content part</w:t>
            </w:r>
          </w:p>
          <w:p w:rsidR="00A8147F" w:rsidRPr="002B7DDC" w:rsidRDefault="00042660" w:rsidP="002953C5">
            <w:pPr>
              <w:pStyle w:val="ListParagraph"/>
              <w:numPr>
                <w:ilvl w:val="0"/>
                <w:numId w:val="34"/>
              </w:numPr>
              <w:spacing w:after="0"/>
              <w:ind w:left="432" w:hanging="288"/>
              <w:jc w:val="both"/>
              <w:rPr>
                <w:rFonts w:eastAsia="Times New Roman" w:cs="Times New Roman"/>
                <w:color w:val="000000"/>
                <w:szCs w:val="24"/>
              </w:rPr>
            </w:pPr>
            <w:r w:rsidRPr="002B7DDC">
              <w:rPr>
                <w:rFonts w:eastAsia="Times New Roman" w:cs="Times New Roman"/>
                <w:color w:val="000000"/>
                <w:szCs w:val="24"/>
              </w:rPr>
              <w:t xml:space="preserve">Discuss with the class implications of each of the concepts in the classroom/school practices  </w:t>
            </w:r>
            <w:r w:rsidR="002503B1" w:rsidRPr="002B7DDC">
              <w:rPr>
                <w:rFonts w:eastAsia="Times New Roman" w:cs="Times New Roman"/>
                <w:color w:val="000000"/>
                <w:szCs w:val="24"/>
              </w:rPr>
              <w:t xml:space="preserve"> </w:t>
            </w:r>
            <w:r w:rsidR="00D355E1" w:rsidRPr="002B7DDC">
              <w:rPr>
                <w:rFonts w:eastAsia="Times New Roman" w:cs="Times New Roman"/>
                <w:color w:val="000000"/>
                <w:szCs w:val="24"/>
              </w:rPr>
              <w:t xml:space="preserve"> </w:t>
            </w:r>
          </w:p>
          <w:p w:rsidR="00D355E1" w:rsidRPr="002B7DDC" w:rsidRDefault="00AD28F7" w:rsidP="002953C5">
            <w:pPr>
              <w:pStyle w:val="ListParagraph"/>
              <w:numPr>
                <w:ilvl w:val="0"/>
                <w:numId w:val="34"/>
              </w:numPr>
              <w:spacing w:after="0"/>
              <w:ind w:left="432" w:hanging="288"/>
              <w:jc w:val="both"/>
              <w:rPr>
                <w:rFonts w:eastAsia="Times New Roman" w:cs="Times New Roman"/>
                <w:color w:val="000000"/>
                <w:szCs w:val="24"/>
              </w:rPr>
            </w:pPr>
            <w:r w:rsidRPr="002B7DDC">
              <w:rPr>
                <w:rFonts w:eastAsia="Times New Roman" w:cs="Times New Roman"/>
                <w:color w:val="000000"/>
                <w:szCs w:val="24"/>
              </w:rPr>
              <w:t>Ask students to analyze existing classroom scenario and suggest for improvement – preparation, presentation and discussion (2.3)</w:t>
            </w:r>
          </w:p>
          <w:p w:rsidR="00AD28F7" w:rsidRPr="002B7DDC" w:rsidRDefault="00AD28F7" w:rsidP="002953C5">
            <w:pPr>
              <w:pStyle w:val="ListParagraph"/>
              <w:numPr>
                <w:ilvl w:val="0"/>
                <w:numId w:val="34"/>
              </w:numPr>
              <w:spacing w:after="0"/>
              <w:ind w:left="432" w:hanging="288"/>
              <w:jc w:val="both"/>
              <w:rPr>
                <w:rFonts w:eastAsia="Times New Roman" w:cs="Times New Roman"/>
                <w:color w:val="000000"/>
                <w:szCs w:val="24"/>
              </w:rPr>
            </w:pPr>
            <w:r w:rsidRPr="002B7DDC">
              <w:rPr>
                <w:rFonts w:eastAsia="Times New Roman" w:cs="Times New Roman"/>
                <w:color w:val="000000"/>
                <w:szCs w:val="24"/>
              </w:rPr>
              <w:t>What? So what? Now What?, Pens in the middle, One Stay Others Stray, RSQ, IDEAL, DUPE strategies can be used so that along with understanding the concept in this unit, students will have also demonstration on using various strategies covered in unit 5.</w:t>
            </w:r>
          </w:p>
        </w:tc>
      </w:tr>
      <w:tr w:rsidR="00AD28F7" w:rsidRPr="002B7DDC" w:rsidTr="007A4494">
        <w:tc>
          <w:tcPr>
            <w:tcW w:w="737" w:type="dxa"/>
            <w:tcBorders>
              <w:top w:val="single" w:sz="4" w:space="0" w:color="auto"/>
              <w:left w:val="single" w:sz="4" w:space="0" w:color="auto"/>
              <w:bottom w:val="single" w:sz="4" w:space="0" w:color="auto"/>
              <w:right w:val="single" w:sz="4" w:space="0" w:color="auto"/>
            </w:tcBorders>
          </w:tcPr>
          <w:p w:rsidR="00AD28F7" w:rsidRPr="002B7DDC" w:rsidRDefault="00AD28F7" w:rsidP="002953C5">
            <w:pPr>
              <w:pStyle w:val="ListParagraph"/>
              <w:spacing w:after="0"/>
              <w:ind w:left="0"/>
              <w:jc w:val="both"/>
              <w:rPr>
                <w:rFonts w:eastAsia="Times New Roman" w:cs="Times New Roman"/>
                <w:color w:val="000000"/>
                <w:szCs w:val="24"/>
              </w:rPr>
            </w:pPr>
            <w:r w:rsidRPr="002B7DDC">
              <w:rPr>
                <w:rFonts w:eastAsia="Times New Roman" w:cs="Times New Roman"/>
                <w:color w:val="000000"/>
                <w:szCs w:val="24"/>
              </w:rPr>
              <w:t>Unit 3</w:t>
            </w:r>
          </w:p>
        </w:tc>
        <w:tc>
          <w:tcPr>
            <w:tcW w:w="8443" w:type="dxa"/>
            <w:tcBorders>
              <w:top w:val="single" w:sz="4" w:space="0" w:color="auto"/>
              <w:left w:val="single" w:sz="4" w:space="0" w:color="auto"/>
              <w:bottom w:val="single" w:sz="4" w:space="0" w:color="auto"/>
              <w:right w:val="single" w:sz="4" w:space="0" w:color="auto"/>
            </w:tcBorders>
          </w:tcPr>
          <w:p w:rsidR="00AD28F7" w:rsidRPr="002B7DDC" w:rsidRDefault="00AD28F7" w:rsidP="002953C5">
            <w:pPr>
              <w:pStyle w:val="ListParagraph"/>
              <w:numPr>
                <w:ilvl w:val="0"/>
                <w:numId w:val="34"/>
              </w:numPr>
              <w:spacing w:after="0"/>
              <w:ind w:left="432" w:hanging="288"/>
              <w:jc w:val="both"/>
              <w:rPr>
                <w:rFonts w:eastAsia="Times New Roman" w:cs="Times New Roman"/>
                <w:color w:val="000000"/>
                <w:szCs w:val="24"/>
              </w:rPr>
            </w:pPr>
            <w:r w:rsidRPr="002B7DDC">
              <w:rPr>
                <w:rFonts w:eastAsia="Times New Roman" w:cs="Times New Roman"/>
                <w:color w:val="000000"/>
                <w:szCs w:val="24"/>
              </w:rPr>
              <w:t>Conceptual deliberation</w:t>
            </w:r>
          </w:p>
          <w:p w:rsidR="00AD28F7" w:rsidRPr="002B7DDC" w:rsidRDefault="00AD28F7" w:rsidP="002953C5">
            <w:pPr>
              <w:pStyle w:val="ListParagraph"/>
              <w:numPr>
                <w:ilvl w:val="0"/>
                <w:numId w:val="34"/>
              </w:numPr>
              <w:spacing w:after="0"/>
              <w:ind w:left="432" w:hanging="288"/>
              <w:jc w:val="both"/>
              <w:rPr>
                <w:rFonts w:eastAsia="Times New Roman" w:cs="Times New Roman"/>
                <w:color w:val="000000"/>
                <w:szCs w:val="24"/>
              </w:rPr>
            </w:pPr>
            <w:r w:rsidRPr="002B7DDC">
              <w:rPr>
                <w:rFonts w:eastAsia="Times New Roman" w:cs="Times New Roman"/>
                <w:color w:val="000000"/>
                <w:szCs w:val="24"/>
              </w:rPr>
              <w:t>Analysis of existing practices</w:t>
            </w:r>
          </w:p>
          <w:p w:rsidR="00AD28F7" w:rsidRPr="002B7DDC" w:rsidRDefault="00AD28F7" w:rsidP="002953C5">
            <w:pPr>
              <w:pStyle w:val="ListParagraph"/>
              <w:numPr>
                <w:ilvl w:val="0"/>
                <w:numId w:val="34"/>
              </w:numPr>
              <w:spacing w:after="0"/>
              <w:ind w:left="432" w:hanging="288"/>
              <w:jc w:val="both"/>
              <w:rPr>
                <w:rFonts w:eastAsia="Times New Roman" w:cs="Times New Roman"/>
                <w:color w:val="000000"/>
                <w:szCs w:val="24"/>
              </w:rPr>
            </w:pPr>
            <w:r w:rsidRPr="002B7DDC">
              <w:rPr>
                <w:rFonts w:eastAsia="Times New Roman" w:cs="Times New Roman"/>
                <w:color w:val="000000"/>
                <w:szCs w:val="24"/>
              </w:rPr>
              <w:t>Model/sample plans</w:t>
            </w:r>
            <w:r w:rsidR="00AC681C" w:rsidRPr="002B7DDC">
              <w:rPr>
                <w:rFonts w:eastAsia="Times New Roman" w:cs="Times New Roman"/>
                <w:color w:val="000000"/>
                <w:szCs w:val="24"/>
              </w:rPr>
              <w:t xml:space="preserve"> and use them in micro teaching</w:t>
            </w:r>
            <w:r w:rsidRPr="002B7DDC">
              <w:rPr>
                <w:rFonts w:eastAsia="Times New Roman" w:cs="Times New Roman"/>
                <w:color w:val="000000"/>
                <w:szCs w:val="24"/>
              </w:rPr>
              <w:t xml:space="preserve"> </w:t>
            </w:r>
          </w:p>
          <w:p w:rsidR="00AC681C" w:rsidRPr="002B7DDC" w:rsidRDefault="00AC681C" w:rsidP="002953C5">
            <w:pPr>
              <w:pStyle w:val="ListParagraph"/>
              <w:numPr>
                <w:ilvl w:val="0"/>
                <w:numId w:val="34"/>
              </w:numPr>
              <w:spacing w:after="0"/>
              <w:ind w:left="432" w:hanging="288"/>
              <w:jc w:val="both"/>
              <w:rPr>
                <w:rFonts w:eastAsia="Times New Roman" w:cs="Times New Roman"/>
                <w:color w:val="000000"/>
                <w:szCs w:val="24"/>
              </w:rPr>
            </w:pPr>
            <w:r w:rsidRPr="002B7DDC">
              <w:rPr>
                <w:rFonts w:eastAsia="Times New Roman" w:cs="Times New Roman"/>
                <w:color w:val="000000"/>
                <w:szCs w:val="24"/>
              </w:rPr>
              <w:t>Jigsaw, Mix Freeze Pair, Text Coding strategies can be used so that along with understanding the concept in this unit, students will have also demonstration on using various strategies covered in unit 5.</w:t>
            </w:r>
          </w:p>
        </w:tc>
      </w:tr>
      <w:tr w:rsidR="00AC681C" w:rsidRPr="002B7DDC" w:rsidTr="007A4494">
        <w:tc>
          <w:tcPr>
            <w:tcW w:w="737" w:type="dxa"/>
            <w:tcBorders>
              <w:top w:val="single" w:sz="4" w:space="0" w:color="auto"/>
              <w:left w:val="single" w:sz="4" w:space="0" w:color="auto"/>
              <w:bottom w:val="single" w:sz="4" w:space="0" w:color="auto"/>
              <w:right w:val="single" w:sz="4" w:space="0" w:color="auto"/>
            </w:tcBorders>
          </w:tcPr>
          <w:p w:rsidR="00AC681C" w:rsidRPr="002B7DDC" w:rsidRDefault="00AC681C" w:rsidP="002953C5">
            <w:pPr>
              <w:pStyle w:val="ListParagraph"/>
              <w:spacing w:after="0"/>
              <w:ind w:left="0"/>
              <w:jc w:val="both"/>
              <w:rPr>
                <w:rFonts w:eastAsia="Times New Roman" w:cs="Times New Roman"/>
                <w:color w:val="000000"/>
                <w:szCs w:val="24"/>
              </w:rPr>
            </w:pPr>
            <w:r w:rsidRPr="002B7DDC">
              <w:rPr>
                <w:rFonts w:eastAsia="Times New Roman" w:cs="Times New Roman"/>
                <w:color w:val="000000"/>
                <w:szCs w:val="24"/>
              </w:rPr>
              <w:t>Unit 4</w:t>
            </w:r>
          </w:p>
        </w:tc>
        <w:tc>
          <w:tcPr>
            <w:tcW w:w="8443" w:type="dxa"/>
            <w:tcBorders>
              <w:top w:val="single" w:sz="4" w:space="0" w:color="auto"/>
              <w:left w:val="single" w:sz="4" w:space="0" w:color="auto"/>
              <w:bottom w:val="single" w:sz="4" w:space="0" w:color="auto"/>
              <w:right w:val="single" w:sz="4" w:space="0" w:color="auto"/>
            </w:tcBorders>
          </w:tcPr>
          <w:p w:rsidR="00AC681C" w:rsidRPr="002B7DDC" w:rsidRDefault="00AC681C" w:rsidP="002953C5">
            <w:pPr>
              <w:pStyle w:val="ListParagraph"/>
              <w:numPr>
                <w:ilvl w:val="0"/>
                <w:numId w:val="34"/>
              </w:numPr>
              <w:spacing w:after="0"/>
              <w:ind w:left="432" w:hanging="288"/>
              <w:jc w:val="both"/>
              <w:rPr>
                <w:rFonts w:eastAsia="Times New Roman" w:cs="Times New Roman"/>
                <w:color w:val="000000"/>
                <w:szCs w:val="24"/>
              </w:rPr>
            </w:pPr>
            <w:r w:rsidRPr="002B7DDC">
              <w:rPr>
                <w:rFonts w:eastAsia="Times New Roman" w:cs="Times New Roman"/>
                <w:color w:val="000000"/>
                <w:szCs w:val="24"/>
              </w:rPr>
              <w:t>Conceptual deliberation</w:t>
            </w:r>
          </w:p>
          <w:p w:rsidR="00AC681C" w:rsidRPr="002B7DDC" w:rsidRDefault="00AC681C" w:rsidP="002953C5">
            <w:pPr>
              <w:pStyle w:val="ListParagraph"/>
              <w:numPr>
                <w:ilvl w:val="0"/>
                <w:numId w:val="34"/>
              </w:numPr>
              <w:spacing w:after="0"/>
              <w:ind w:left="432" w:hanging="288"/>
              <w:jc w:val="both"/>
              <w:rPr>
                <w:rFonts w:eastAsia="Times New Roman" w:cs="Times New Roman"/>
                <w:color w:val="000000"/>
                <w:szCs w:val="24"/>
              </w:rPr>
            </w:pPr>
            <w:r w:rsidRPr="002B7DDC">
              <w:rPr>
                <w:rFonts w:eastAsia="Times New Roman" w:cs="Times New Roman"/>
                <w:color w:val="000000"/>
                <w:szCs w:val="24"/>
              </w:rPr>
              <w:t xml:space="preserve">Model/sample plans and use them in micro teaching </w:t>
            </w:r>
          </w:p>
          <w:p w:rsidR="00AC681C" w:rsidRPr="002B7DDC" w:rsidRDefault="00AC681C" w:rsidP="002953C5">
            <w:pPr>
              <w:pStyle w:val="ListParagraph"/>
              <w:numPr>
                <w:ilvl w:val="0"/>
                <w:numId w:val="34"/>
              </w:numPr>
              <w:spacing w:after="0"/>
              <w:ind w:left="432" w:hanging="288"/>
              <w:jc w:val="both"/>
              <w:rPr>
                <w:rFonts w:eastAsia="Times New Roman" w:cs="Times New Roman"/>
                <w:color w:val="000000"/>
                <w:szCs w:val="24"/>
              </w:rPr>
            </w:pPr>
            <w:r w:rsidRPr="002B7DDC">
              <w:rPr>
                <w:rFonts w:eastAsia="Times New Roman" w:cs="Times New Roman"/>
                <w:color w:val="000000"/>
                <w:szCs w:val="24"/>
              </w:rPr>
              <w:t>KWL and RSQ family strategies can be used so that along with understanding the concept in this unit, students will have also demonstration on using various strategies covered in unit 5.</w:t>
            </w:r>
          </w:p>
        </w:tc>
      </w:tr>
      <w:tr w:rsidR="00042660" w:rsidRPr="002B7DDC" w:rsidTr="007A4494">
        <w:tc>
          <w:tcPr>
            <w:tcW w:w="737" w:type="dxa"/>
            <w:tcBorders>
              <w:top w:val="single" w:sz="4" w:space="0" w:color="auto"/>
              <w:left w:val="single" w:sz="4" w:space="0" w:color="auto"/>
              <w:bottom w:val="single" w:sz="4" w:space="0" w:color="auto"/>
              <w:right w:val="single" w:sz="4" w:space="0" w:color="auto"/>
            </w:tcBorders>
          </w:tcPr>
          <w:p w:rsidR="00042660" w:rsidRPr="002B7DDC" w:rsidRDefault="00003794" w:rsidP="002953C5">
            <w:pPr>
              <w:pStyle w:val="ListParagraph"/>
              <w:spacing w:after="0"/>
              <w:ind w:left="0"/>
              <w:jc w:val="both"/>
              <w:rPr>
                <w:rFonts w:eastAsia="Times New Roman" w:cs="Times New Roman"/>
                <w:color w:val="000000"/>
                <w:szCs w:val="24"/>
              </w:rPr>
            </w:pPr>
            <w:r w:rsidRPr="002B7DDC">
              <w:rPr>
                <w:rFonts w:eastAsia="Times New Roman" w:cs="Times New Roman"/>
                <w:color w:val="000000"/>
                <w:szCs w:val="24"/>
              </w:rPr>
              <w:t xml:space="preserve">Unit </w:t>
            </w:r>
            <w:r w:rsidR="00AC681C" w:rsidRPr="002B7DDC">
              <w:rPr>
                <w:rFonts w:eastAsia="Times New Roman" w:cs="Times New Roman"/>
                <w:color w:val="000000"/>
                <w:szCs w:val="24"/>
              </w:rPr>
              <w:t>5</w:t>
            </w:r>
            <w:r w:rsidR="00AC7C18" w:rsidRPr="002B7DDC">
              <w:rPr>
                <w:rFonts w:eastAsia="Times New Roman" w:cs="Times New Roman"/>
                <w:color w:val="000000"/>
                <w:szCs w:val="24"/>
              </w:rPr>
              <w:t>-6</w:t>
            </w:r>
          </w:p>
        </w:tc>
        <w:tc>
          <w:tcPr>
            <w:tcW w:w="8443" w:type="dxa"/>
            <w:tcBorders>
              <w:top w:val="single" w:sz="4" w:space="0" w:color="auto"/>
              <w:left w:val="single" w:sz="4" w:space="0" w:color="auto"/>
              <w:bottom w:val="single" w:sz="4" w:space="0" w:color="auto"/>
              <w:right w:val="single" w:sz="4" w:space="0" w:color="auto"/>
            </w:tcBorders>
          </w:tcPr>
          <w:p w:rsidR="00042660" w:rsidRPr="002B7DDC" w:rsidRDefault="00042660" w:rsidP="002953C5">
            <w:pPr>
              <w:pStyle w:val="ListParagraph"/>
              <w:numPr>
                <w:ilvl w:val="0"/>
                <w:numId w:val="34"/>
              </w:numPr>
              <w:spacing w:after="0"/>
              <w:ind w:left="432" w:hanging="288"/>
              <w:jc w:val="both"/>
              <w:rPr>
                <w:rFonts w:eastAsia="Times New Roman" w:cs="Times New Roman"/>
                <w:color w:val="000000"/>
                <w:szCs w:val="24"/>
              </w:rPr>
            </w:pPr>
            <w:r w:rsidRPr="002B7DDC">
              <w:rPr>
                <w:rFonts w:eastAsia="Times New Roman" w:cs="Times New Roman"/>
                <w:color w:val="000000"/>
                <w:szCs w:val="24"/>
              </w:rPr>
              <w:t>Conceptual deliberation</w:t>
            </w:r>
            <w:r w:rsidR="00AC681C" w:rsidRPr="002B7DDC">
              <w:rPr>
                <w:rFonts w:eastAsia="Times New Roman" w:cs="Times New Roman"/>
                <w:color w:val="000000"/>
                <w:szCs w:val="24"/>
              </w:rPr>
              <w:t xml:space="preserve"> relating with use of the strategies in the earlier lessons</w:t>
            </w:r>
          </w:p>
          <w:p w:rsidR="00042660" w:rsidRPr="002B7DDC" w:rsidRDefault="00042660" w:rsidP="002953C5">
            <w:pPr>
              <w:pStyle w:val="ListParagraph"/>
              <w:numPr>
                <w:ilvl w:val="0"/>
                <w:numId w:val="34"/>
              </w:numPr>
              <w:spacing w:after="0"/>
              <w:ind w:left="432" w:hanging="288"/>
              <w:jc w:val="both"/>
              <w:rPr>
                <w:rFonts w:eastAsia="Times New Roman" w:cs="Times New Roman"/>
                <w:color w:val="000000"/>
                <w:szCs w:val="24"/>
              </w:rPr>
            </w:pPr>
            <w:r w:rsidRPr="002B7DDC">
              <w:rPr>
                <w:rFonts w:eastAsia="Times New Roman" w:cs="Times New Roman"/>
                <w:color w:val="000000"/>
                <w:szCs w:val="24"/>
              </w:rPr>
              <w:t xml:space="preserve">Model/sample </w:t>
            </w:r>
            <w:r w:rsidR="00AC681C" w:rsidRPr="002B7DDC">
              <w:rPr>
                <w:rFonts w:eastAsia="Times New Roman" w:cs="Times New Roman"/>
                <w:color w:val="000000"/>
                <w:szCs w:val="24"/>
              </w:rPr>
              <w:t>lesson plans, micro teaching followed by discussion and feedback</w:t>
            </w:r>
          </w:p>
        </w:tc>
      </w:tr>
      <w:tr w:rsidR="00003794" w:rsidRPr="002B7DDC" w:rsidTr="007A4494">
        <w:tc>
          <w:tcPr>
            <w:tcW w:w="737" w:type="dxa"/>
            <w:tcBorders>
              <w:top w:val="single" w:sz="4" w:space="0" w:color="auto"/>
              <w:left w:val="single" w:sz="4" w:space="0" w:color="auto"/>
              <w:bottom w:val="single" w:sz="4" w:space="0" w:color="auto"/>
              <w:right w:val="single" w:sz="4" w:space="0" w:color="auto"/>
            </w:tcBorders>
          </w:tcPr>
          <w:p w:rsidR="00003794" w:rsidRPr="002B7DDC" w:rsidRDefault="00003794" w:rsidP="002953C5">
            <w:pPr>
              <w:pStyle w:val="ListParagraph"/>
              <w:spacing w:after="0"/>
              <w:ind w:left="0"/>
              <w:jc w:val="both"/>
              <w:rPr>
                <w:rFonts w:eastAsia="Times New Roman" w:cs="Times New Roman"/>
                <w:color w:val="000000"/>
                <w:szCs w:val="24"/>
              </w:rPr>
            </w:pPr>
            <w:r w:rsidRPr="002B7DDC">
              <w:rPr>
                <w:rFonts w:eastAsia="Times New Roman" w:cs="Times New Roman"/>
                <w:color w:val="000000"/>
                <w:szCs w:val="24"/>
              </w:rPr>
              <w:t xml:space="preserve">Unit </w:t>
            </w:r>
            <w:r w:rsidR="00AC7C18" w:rsidRPr="002B7DDC">
              <w:rPr>
                <w:rFonts w:eastAsia="Times New Roman" w:cs="Times New Roman"/>
                <w:color w:val="000000"/>
                <w:szCs w:val="24"/>
              </w:rPr>
              <w:t>7</w:t>
            </w:r>
          </w:p>
        </w:tc>
        <w:tc>
          <w:tcPr>
            <w:tcW w:w="8443" w:type="dxa"/>
            <w:tcBorders>
              <w:top w:val="single" w:sz="4" w:space="0" w:color="auto"/>
              <w:left w:val="single" w:sz="4" w:space="0" w:color="auto"/>
              <w:bottom w:val="single" w:sz="4" w:space="0" w:color="auto"/>
              <w:right w:val="single" w:sz="4" w:space="0" w:color="auto"/>
            </w:tcBorders>
          </w:tcPr>
          <w:p w:rsidR="00003794" w:rsidRPr="002B7DDC" w:rsidRDefault="00003794" w:rsidP="002953C5">
            <w:pPr>
              <w:pStyle w:val="ListParagraph"/>
              <w:numPr>
                <w:ilvl w:val="0"/>
                <w:numId w:val="34"/>
              </w:numPr>
              <w:spacing w:after="0"/>
              <w:ind w:left="432" w:hanging="288"/>
              <w:jc w:val="both"/>
              <w:rPr>
                <w:rFonts w:eastAsia="Times New Roman" w:cs="Times New Roman"/>
                <w:color w:val="000000"/>
                <w:szCs w:val="24"/>
              </w:rPr>
            </w:pPr>
            <w:r w:rsidRPr="002B7DDC">
              <w:rPr>
                <w:rFonts w:eastAsia="Times New Roman" w:cs="Times New Roman"/>
                <w:color w:val="000000"/>
                <w:szCs w:val="24"/>
              </w:rPr>
              <w:t>Conceptual deliberation</w:t>
            </w:r>
          </w:p>
          <w:p w:rsidR="00003794" w:rsidRPr="002B7DDC" w:rsidRDefault="00003794" w:rsidP="002953C5">
            <w:pPr>
              <w:pStyle w:val="ListParagraph"/>
              <w:numPr>
                <w:ilvl w:val="0"/>
                <w:numId w:val="34"/>
              </w:numPr>
              <w:spacing w:after="0"/>
              <w:ind w:left="432" w:hanging="288"/>
              <w:jc w:val="both"/>
              <w:rPr>
                <w:rFonts w:eastAsia="Times New Roman" w:cs="Times New Roman"/>
                <w:color w:val="000000"/>
                <w:szCs w:val="24"/>
              </w:rPr>
            </w:pPr>
            <w:r w:rsidRPr="002B7DDC">
              <w:rPr>
                <w:rFonts w:eastAsia="Times New Roman" w:cs="Times New Roman"/>
                <w:color w:val="000000"/>
                <w:szCs w:val="24"/>
              </w:rPr>
              <w:t xml:space="preserve">Model/sample development and </w:t>
            </w:r>
            <w:r w:rsidR="00A62F45" w:rsidRPr="002B7DDC">
              <w:rPr>
                <w:rFonts w:eastAsia="Times New Roman" w:cs="Times New Roman"/>
                <w:color w:val="000000"/>
                <w:szCs w:val="24"/>
              </w:rPr>
              <w:t>use during micro teaching</w:t>
            </w:r>
          </w:p>
        </w:tc>
      </w:tr>
      <w:tr w:rsidR="00003794" w:rsidRPr="002B7DDC" w:rsidTr="007A4494">
        <w:tc>
          <w:tcPr>
            <w:tcW w:w="737" w:type="dxa"/>
            <w:tcBorders>
              <w:top w:val="single" w:sz="4" w:space="0" w:color="auto"/>
              <w:left w:val="single" w:sz="4" w:space="0" w:color="auto"/>
              <w:bottom w:val="single" w:sz="4" w:space="0" w:color="auto"/>
              <w:right w:val="single" w:sz="4" w:space="0" w:color="auto"/>
            </w:tcBorders>
          </w:tcPr>
          <w:p w:rsidR="00003794" w:rsidRPr="002B7DDC" w:rsidRDefault="00003794" w:rsidP="002953C5">
            <w:pPr>
              <w:pStyle w:val="ListParagraph"/>
              <w:spacing w:after="0"/>
              <w:ind w:left="0"/>
              <w:jc w:val="both"/>
              <w:rPr>
                <w:rFonts w:eastAsia="Times New Roman" w:cs="Times New Roman"/>
                <w:color w:val="000000"/>
                <w:szCs w:val="24"/>
              </w:rPr>
            </w:pPr>
            <w:r w:rsidRPr="002B7DDC">
              <w:rPr>
                <w:rFonts w:eastAsia="Times New Roman" w:cs="Times New Roman"/>
                <w:color w:val="000000"/>
                <w:szCs w:val="24"/>
              </w:rPr>
              <w:t>Unit 8</w:t>
            </w:r>
          </w:p>
        </w:tc>
        <w:tc>
          <w:tcPr>
            <w:tcW w:w="8443" w:type="dxa"/>
            <w:tcBorders>
              <w:top w:val="single" w:sz="4" w:space="0" w:color="auto"/>
              <w:left w:val="single" w:sz="4" w:space="0" w:color="auto"/>
              <w:bottom w:val="single" w:sz="4" w:space="0" w:color="auto"/>
              <w:right w:val="single" w:sz="4" w:space="0" w:color="auto"/>
            </w:tcBorders>
          </w:tcPr>
          <w:p w:rsidR="00003794" w:rsidRPr="002B7DDC" w:rsidRDefault="00003794" w:rsidP="002953C5">
            <w:pPr>
              <w:pStyle w:val="ListParagraph"/>
              <w:numPr>
                <w:ilvl w:val="0"/>
                <w:numId w:val="34"/>
              </w:numPr>
              <w:spacing w:after="0"/>
              <w:ind w:left="432" w:hanging="288"/>
              <w:jc w:val="both"/>
              <w:rPr>
                <w:rFonts w:eastAsia="Times New Roman" w:cs="Times New Roman"/>
                <w:color w:val="000000"/>
                <w:szCs w:val="24"/>
              </w:rPr>
            </w:pPr>
            <w:r w:rsidRPr="002B7DDC">
              <w:rPr>
                <w:rFonts w:eastAsia="Times New Roman" w:cs="Times New Roman"/>
                <w:color w:val="000000"/>
                <w:szCs w:val="24"/>
              </w:rPr>
              <w:t>Conceptual deliberation</w:t>
            </w:r>
          </w:p>
          <w:p w:rsidR="00003794" w:rsidRPr="002B7DDC" w:rsidRDefault="00A62F45" w:rsidP="002953C5">
            <w:pPr>
              <w:pStyle w:val="ListParagraph"/>
              <w:numPr>
                <w:ilvl w:val="0"/>
                <w:numId w:val="34"/>
              </w:numPr>
              <w:spacing w:after="0"/>
              <w:ind w:left="432" w:hanging="288"/>
              <w:jc w:val="both"/>
              <w:rPr>
                <w:rFonts w:eastAsia="Times New Roman" w:cs="Times New Roman"/>
                <w:color w:val="000000"/>
                <w:szCs w:val="24"/>
              </w:rPr>
            </w:pPr>
            <w:r w:rsidRPr="002B7DDC">
              <w:rPr>
                <w:rFonts w:eastAsia="Times New Roman" w:cs="Times New Roman"/>
                <w:color w:val="000000"/>
                <w:szCs w:val="24"/>
              </w:rPr>
              <w:t>Model/sample development and use during micro teaching (multi media) as far as possible</w:t>
            </w:r>
          </w:p>
        </w:tc>
      </w:tr>
      <w:tr w:rsidR="008C5D31" w:rsidRPr="002B7DDC" w:rsidTr="007A4494">
        <w:tc>
          <w:tcPr>
            <w:tcW w:w="737" w:type="dxa"/>
            <w:tcBorders>
              <w:top w:val="single" w:sz="4" w:space="0" w:color="auto"/>
              <w:left w:val="single" w:sz="4" w:space="0" w:color="auto"/>
              <w:bottom w:val="single" w:sz="4" w:space="0" w:color="auto"/>
              <w:right w:val="single" w:sz="4" w:space="0" w:color="auto"/>
            </w:tcBorders>
          </w:tcPr>
          <w:p w:rsidR="008C5D31" w:rsidRPr="002B7DDC" w:rsidRDefault="008C5D31" w:rsidP="002953C5">
            <w:pPr>
              <w:pStyle w:val="ListParagraph"/>
              <w:spacing w:after="0"/>
              <w:ind w:left="0"/>
              <w:jc w:val="both"/>
              <w:rPr>
                <w:rFonts w:eastAsia="Times New Roman" w:cs="Times New Roman"/>
                <w:color w:val="000000"/>
                <w:szCs w:val="24"/>
              </w:rPr>
            </w:pPr>
            <w:r w:rsidRPr="002B7DDC">
              <w:rPr>
                <w:rFonts w:eastAsia="Times New Roman" w:cs="Times New Roman"/>
                <w:color w:val="000000"/>
                <w:szCs w:val="24"/>
              </w:rPr>
              <w:t>Unit 9</w:t>
            </w:r>
          </w:p>
        </w:tc>
        <w:tc>
          <w:tcPr>
            <w:tcW w:w="8443" w:type="dxa"/>
            <w:tcBorders>
              <w:top w:val="single" w:sz="4" w:space="0" w:color="auto"/>
              <w:left w:val="single" w:sz="4" w:space="0" w:color="auto"/>
              <w:bottom w:val="single" w:sz="4" w:space="0" w:color="auto"/>
              <w:right w:val="single" w:sz="4" w:space="0" w:color="auto"/>
            </w:tcBorders>
          </w:tcPr>
          <w:p w:rsidR="008C5D31" w:rsidRPr="002B7DDC" w:rsidRDefault="008C5D31" w:rsidP="002953C5">
            <w:pPr>
              <w:pStyle w:val="ListParagraph"/>
              <w:numPr>
                <w:ilvl w:val="0"/>
                <w:numId w:val="34"/>
              </w:numPr>
              <w:spacing w:after="0"/>
              <w:ind w:left="432" w:hanging="288"/>
              <w:jc w:val="both"/>
              <w:rPr>
                <w:rFonts w:eastAsia="Times New Roman" w:cs="Times New Roman"/>
                <w:color w:val="000000"/>
                <w:szCs w:val="24"/>
              </w:rPr>
            </w:pPr>
            <w:r w:rsidRPr="002B7DDC">
              <w:rPr>
                <w:rFonts w:eastAsia="Times New Roman" w:cs="Times New Roman"/>
                <w:color w:val="000000"/>
                <w:szCs w:val="24"/>
              </w:rPr>
              <w:t xml:space="preserve">Conceptual deliberation and discussion </w:t>
            </w:r>
          </w:p>
        </w:tc>
      </w:tr>
    </w:tbl>
    <w:p w:rsidR="00A8147F" w:rsidRPr="002B7DDC" w:rsidRDefault="00A8147F" w:rsidP="002953C5">
      <w:pPr>
        <w:spacing w:after="0"/>
        <w:jc w:val="both"/>
        <w:rPr>
          <w:rFonts w:eastAsia="Times New Roman" w:cs="Times New Roman"/>
          <w:b/>
          <w:color w:val="333333"/>
          <w:szCs w:val="24"/>
        </w:rPr>
      </w:pPr>
    </w:p>
    <w:p w:rsidR="00A8147F" w:rsidRPr="002B7DDC" w:rsidRDefault="00A8147F" w:rsidP="002953C5">
      <w:pPr>
        <w:spacing w:after="0"/>
        <w:jc w:val="both"/>
        <w:rPr>
          <w:rFonts w:eastAsia="Times New Roman" w:cs="Times New Roman"/>
          <w:b/>
          <w:color w:val="333333"/>
          <w:szCs w:val="24"/>
        </w:rPr>
      </w:pPr>
      <w:r w:rsidRPr="002B7DDC">
        <w:rPr>
          <w:rFonts w:eastAsia="Calibri" w:cs="Times New Roman"/>
          <w:b/>
          <w:color w:val="333333"/>
          <w:szCs w:val="24"/>
        </w:rPr>
        <w:t>5.</w:t>
      </w:r>
      <w:r w:rsidRPr="002B7DDC">
        <w:rPr>
          <w:rFonts w:eastAsia="Calibri" w:cs="Times New Roman"/>
          <w:b/>
          <w:color w:val="333333"/>
          <w:szCs w:val="24"/>
        </w:rPr>
        <w:tab/>
        <w:t xml:space="preserve">Evaluation </w:t>
      </w:r>
    </w:p>
    <w:p w:rsidR="00A8147F" w:rsidRDefault="00A8147F" w:rsidP="002953C5">
      <w:pPr>
        <w:spacing w:after="0"/>
        <w:jc w:val="both"/>
        <w:rPr>
          <w:rFonts w:eastAsia="Calibri" w:cs="Times New Roman"/>
          <w:color w:val="333333"/>
          <w:szCs w:val="24"/>
        </w:rPr>
      </w:pPr>
      <w:r w:rsidRPr="002B7DDC">
        <w:rPr>
          <w:rFonts w:eastAsia="Calibri" w:cs="Times New Roman"/>
          <w:b/>
          <w:color w:val="333333"/>
          <w:szCs w:val="24"/>
        </w:rPr>
        <w:tab/>
      </w:r>
      <w:r w:rsidR="00EB0EBB">
        <w:rPr>
          <w:rFonts w:eastAsia="Calibri" w:cs="Times New Roman"/>
          <w:color w:val="333333"/>
          <w:szCs w:val="24"/>
        </w:rPr>
        <w:t>This is theoretical course. Hence, the learning of the students will be assessed through annual examination held by the Office of the Controller of Examinations. The types and number of questions in the annual examination paper are given in the following table:</w:t>
      </w:r>
    </w:p>
    <w:tbl>
      <w:tblPr>
        <w:tblStyle w:val="TableGrid"/>
        <w:tblW w:w="0" w:type="auto"/>
        <w:tblLook w:val="04A0"/>
      </w:tblPr>
      <w:tblGrid>
        <w:gridCol w:w="1754"/>
        <w:gridCol w:w="1872"/>
        <w:gridCol w:w="2236"/>
        <w:gridCol w:w="1311"/>
        <w:gridCol w:w="1350"/>
      </w:tblGrid>
      <w:tr w:rsidR="00EB0EBB" w:rsidTr="00EB0EBB">
        <w:tc>
          <w:tcPr>
            <w:tcW w:w="1915" w:type="dxa"/>
          </w:tcPr>
          <w:p w:rsidR="00EB0EBB" w:rsidRDefault="00EB0EBB" w:rsidP="002953C5">
            <w:pPr>
              <w:jc w:val="both"/>
            </w:pPr>
            <w:r>
              <w:t>Types of questions</w:t>
            </w:r>
          </w:p>
        </w:tc>
        <w:tc>
          <w:tcPr>
            <w:tcW w:w="2063" w:type="dxa"/>
          </w:tcPr>
          <w:p w:rsidR="00EB0EBB" w:rsidRDefault="00EB0EBB" w:rsidP="002953C5">
            <w:pPr>
              <w:jc w:val="both"/>
            </w:pPr>
            <w:r>
              <w:t>Total questions to be asked</w:t>
            </w:r>
          </w:p>
        </w:tc>
        <w:tc>
          <w:tcPr>
            <w:tcW w:w="2520" w:type="dxa"/>
          </w:tcPr>
          <w:p w:rsidR="00EB0EBB" w:rsidRDefault="00EB0EBB" w:rsidP="002953C5">
            <w:pPr>
              <w:jc w:val="both"/>
            </w:pPr>
            <w:r>
              <w:t>Number of questions to be answered and marks allocated</w:t>
            </w:r>
          </w:p>
        </w:tc>
        <w:tc>
          <w:tcPr>
            <w:tcW w:w="1440" w:type="dxa"/>
          </w:tcPr>
          <w:p w:rsidR="00EB0EBB" w:rsidRDefault="00EB0EBB" w:rsidP="002953C5">
            <w:pPr>
              <w:jc w:val="both"/>
            </w:pPr>
            <w:r>
              <w:t>Total marks</w:t>
            </w:r>
          </w:p>
        </w:tc>
        <w:tc>
          <w:tcPr>
            <w:tcW w:w="1638" w:type="dxa"/>
          </w:tcPr>
          <w:p w:rsidR="00EB0EBB" w:rsidRDefault="00EB0EBB" w:rsidP="002953C5">
            <w:pPr>
              <w:jc w:val="both"/>
            </w:pPr>
          </w:p>
        </w:tc>
      </w:tr>
      <w:tr w:rsidR="00EB0EBB" w:rsidTr="00EB0EBB">
        <w:tc>
          <w:tcPr>
            <w:tcW w:w="1915" w:type="dxa"/>
          </w:tcPr>
          <w:p w:rsidR="00EB0EBB" w:rsidRDefault="00EB0EBB" w:rsidP="002953C5">
            <w:pPr>
              <w:jc w:val="both"/>
            </w:pPr>
            <w:r>
              <w:t>Group A: Multiple choice questions</w:t>
            </w:r>
          </w:p>
        </w:tc>
        <w:tc>
          <w:tcPr>
            <w:tcW w:w="2063" w:type="dxa"/>
          </w:tcPr>
          <w:p w:rsidR="00EB0EBB" w:rsidRDefault="00EB0EBB" w:rsidP="002953C5">
            <w:pPr>
              <w:jc w:val="both"/>
            </w:pPr>
            <w:r>
              <w:t>20 questions</w:t>
            </w:r>
          </w:p>
        </w:tc>
        <w:tc>
          <w:tcPr>
            <w:tcW w:w="2520" w:type="dxa"/>
          </w:tcPr>
          <w:p w:rsidR="00EB0EBB" w:rsidRDefault="00EB0EBB" w:rsidP="002953C5">
            <w:pPr>
              <w:jc w:val="center"/>
            </w:pPr>
            <w:r>
              <w:t>20 X 1 marks</w:t>
            </w:r>
          </w:p>
        </w:tc>
        <w:tc>
          <w:tcPr>
            <w:tcW w:w="1440" w:type="dxa"/>
          </w:tcPr>
          <w:p w:rsidR="00EB0EBB" w:rsidRDefault="00EB0EBB" w:rsidP="002953C5">
            <w:pPr>
              <w:jc w:val="center"/>
            </w:pPr>
            <w:r>
              <w:t>20</w:t>
            </w:r>
          </w:p>
        </w:tc>
        <w:tc>
          <w:tcPr>
            <w:tcW w:w="1638" w:type="dxa"/>
          </w:tcPr>
          <w:p w:rsidR="00EB0EBB" w:rsidRDefault="00EB0EBB" w:rsidP="002953C5">
            <w:pPr>
              <w:jc w:val="both"/>
            </w:pPr>
          </w:p>
        </w:tc>
      </w:tr>
      <w:tr w:rsidR="00EB0EBB" w:rsidTr="00EB0EBB">
        <w:tc>
          <w:tcPr>
            <w:tcW w:w="1915" w:type="dxa"/>
          </w:tcPr>
          <w:p w:rsidR="00EB0EBB" w:rsidRDefault="00EB0EBB" w:rsidP="002953C5">
            <w:pPr>
              <w:jc w:val="both"/>
            </w:pPr>
            <w:r>
              <w:t>Group B: Short answer question</w:t>
            </w:r>
          </w:p>
        </w:tc>
        <w:tc>
          <w:tcPr>
            <w:tcW w:w="2063" w:type="dxa"/>
          </w:tcPr>
          <w:p w:rsidR="00EB0EBB" w:rsidRDefault="00EB0EBB" w:rsidP="002953C5">
            <w:pPr>
              <w:jc w:val="both"/>
            </w:pPr>
            <w:r>
              <w:t>8 with 3 'or' questions</w:t>
            </w:r>
          </w:p>
        </w:tc>
        <w:tc>
          <w:tcPr>
            <w:tcW w:w="2520" w:type="dxa"/>
          </w:tcPr>
          <w:p w:rsidR="00EB0EBB" w:rsidRDefault="00EB0EBB" w:rsidP="002953C5">
            <w:pPr>
              <w:jc w:val="center"/>
            </w:pPr>
            <w:r>
              <w:t>8 X 7 marks</w:t>
            </w:r>
          </w:p>
        </w:tc>
        <w:tc>
          <w:tcPr>
            <w:tcW w:w="1440" w:type="dxa"/>
          </w:tcPr>
          <w:p w:rsidR="00EB0EBB" w:rsidRDefault="00EB0EBB" w:rsidP="002953C5">
            <w:pPr>
              <w:jc w:val="center"/>
            </w:pPr>
            <w:r>
              <w:t>56</w:t>
            </w:r>
          </w:p>
        </w:tc>
        <w:tc>
          <w:tcPr>
            <w:tcW w:w="1638" w:type="dxa"/>
          </w:tcPr>
          <w:p w:rsidR="00EB0EBB" w:rsidRDefault="00EB0EBB" w:rsidP="002953C5">
            <w:pPr>
              <w:jc w:val="both"/>
            </w:pPr>
          </w:p>
        </w:tc>
      </w:tr>
      <w:tr w:rsidR="00EB0EBB" w:rsidTr="00EB0EBB">
        <w:tc>
          <w:tcPr>
            <w:tcW w:w="1915" w:type="dxa"/>
          </w:tcPr>
          <w:p w:rsidR="00EB0EBB" w:rsidRDefault="00EB0EBB" w:rsidP="002953C5">
            <w:pPr>
              <w:jc w:val="both"/>
            </w:pPr>
            <w:r>
              <w:t>Group C: Long answer questions</w:t>
            </w:r>
          </w:p>
        </w:tc>
        <w:tc>
          <w:tcPr>
            <w:tcW w:w="2063" w:type="dxa"/>
          </w:tcPr>
          <w:p w:rsidR="00EB0EBB" w:rsidRDefault="00EB0EBB" w:rsidP="002953C5">
            <w:pPr>
              <w:jc w:val="both"/>
            </w:pPr>
            <w:r>
              <w:t>2 with 1 'or' questions</w:t>
            </w:r>
          </w:p>
        </w:tc>
        <w:tc>
          <w:tcPr>
            <w:tcW w:w="2520" w:type="dxa"/>
          </w:tcPr>
          <w:p w:rsidR="00EB0EBB" w:rsidRDefault="00EB0EBB" w:rsidP="002953C5">
            <w:pPr>
              <w:jc w:val="center"/>
            </w:pPr>
            <w:r>
              <w:t>2 X 12 marks</w:t>
            </w:r>
          </w:p>
        </w:tc>
        <w:tc>
          <w:tcPr>
            <w:tcW w:w="1440" w:type="dxa"/>
          </w:tcPr>
          <w:p w:rsidR="00EB0EBB" w:rsidRDefault="00EB0EBB" w:rsidP="002953C5">
            <w:pPr>
              <w:jc w:val="center"/>
            </w:pPr>
            <w:r>
              <w:t>24</w:t>
            </w:r>
          </w:p>
        </w:tc>
        <w:tc>
          <w:tcPr>
            <w:tcW w:w="1638" w:type="dxa"/>
          </w:tcPr>
          <w:p w:rsidR="00EB0EBB" w:rsidRDefault="00EB0EBB" w:rsidP="002953C5">
            <w:pPr>
              <w:jc w:val="both"/>
            </w:pPr>
          </w:p>
        </w:tc>
      </w:tr>
    </w:tbl>
    <w:p w:rsidR="00EB0EBB" w:rsidRPr="00EB0EBB" w:rsidRDefault="00EB0EBB" w:rsidP="002953C5">
      <w:pPr>
        <w:spacing w:after="0"/>
        <w:jc w:val="both"/>
        <w:rPr>
          <w:szCs w:val="24"/>
        </w:rPr>
      </w:pPr>
    </w:p>
    <w:p w:rsidR="00A8147F" w:rsidRPr="002B7DDC" w:rsidRDefault="006E2527" w:rsidP="002953C5">
      <w:pPr>
        <w:spacing w:after="0"/>
        <w:jc w:val="both"/>
        <w:rPr>
          <w:rFonts w:eastAsia="Calibri" w:cs="Times New Roman"/>
          <w:b/>
          <w:szCs w:val="24"/>
        </w:rPr>
      </w:pPr>
      <w:r w:rsidRPr="002B7DDC">
        <w:rPr>
          <w:rFonts w:eastAsia="Calibri" w:cs="Times New Roman"/>
          <w:b/>
          <w:szCs w:val="24"/>
        </w:rPr>
        <w:t>6.</w:t>
      </w:r>
      <w:r w:rsidRPr="002B7DDC">
        <w:rPr>
          <w:rFonts w:eastAsia="Calibri" w:cs="Times New Roman"/>
          <w:b/>
          <w:szCs w:val="24"/>
        </w:rPr>
        <w:tab/>
      </w:r>
      <w:r w:rsidR="00A8147F" w:rsidRPr="002B7DDC">
        <w:rPr>
          <w:rFonts w:eastAsia="Calibri" w:cs="Times New Roman"/>
          <w:b/>
          <w:szCs w:val="24"/>
        </w:rPr>
        <w:t>Recommended Books and References</w:t>
      </w:r>
    </w:p>
    <w:p w:rsidR="00351928" w:rsidRPr="002B7DDC" w:rsidRDefault="00351928" w:rsidP="002953C5">
      <w:pPr>
        <w:spacing w:after="0"/>
        <w:ind w:left="360"/>
        <w:jc w:val="both"/>
        <w:rPr>
          <w:rFonts w:eastAsia="Calibri" w:cs="Times New Roman"/>
          <w:b/>
          <w:szCs w:val="24"/>
        </w:rPr>
      </w:pPr>
      <w:r w:rsidRPr="002B7DDC">
        <w:rPr>
          <w:rFonts w:eastAsia="Calibri" w:cs="Times New Roman"/>
          <w:b/>
          <w:szCs w:val="24"/>
        </w:rPr>
        <w:t>Recommended Books</w:t>
      </w:r>
    </w:p>
    <w:p w:rsidR="00351928" w:rsidRPr="002B7DDC" w:rsidRDefault="00351928" w:rsidP="002953C5">
      <w:pPr>
        <w:spacing w:after="0"/>
        <w:ind w:left="540" w:hanging="540"/>
        <w:jc w:val="both"/>
        <w:rPr>
          <w:szCs w:val="24"/>
        </w:rPr>
      </w:pPr>
      <w:r w:rsidRPr="002B7DDC">
        <w:rPr>
          <w:szCs w:val="24"/>
        </w:rPr>
        <w:t xml:space="preserve">Arends, R. I. (2013). </w:t>
      </w:r>
      <w:r w:rsidRPr="002B7DDC">
        <w:rPr>
          <w:i/>
          <w:szCs w:val="24"/>
        </w:rPr>
        <w:t>Learning to Teach (8</w:t>
      </w:r>
      <w:r w:rsidRPr="002B7DDC">
        <w:rPr>
          <w:i/>
          <w:szCs w:val="24"/>
          <w:vertAlign w:val="superscript"/>
        </w:rPr>
        <w:t>th</w:t>
      </w:r>
      <w:r w:rsidRPr="002B7DDC">
        <w:rPr>
          <w:i/>
          <w:szCs w:val="24"/>
        </w:rPr>
        <w:t xml:space="preserve"> edition). </w:t>
      </w:r>
      <w:r w:rsidRPr="002B7DDC">
        <w:rPr>
          <w:szCs w:val="24"/>
        </w:rPr>
        <w:t xml:space="preserve">New </w:t>
      </w:r>
      <w:r w:rsidR="005C1016" w:rsidRPr="002B7DDC">
        <w:rPr>
          <w:szCs w:val="24"/>
        </w:rPr>
        <w:t>Delhi</w:t>
      </w:r>
      <w:r w:rsidRPr="002B7DDC">
        <w:rPr>
          <w:szCs w:val="24"/>
        </w:rPr>
        <w:t xml:space="preserve">: McGraw – Hill </w:t>
      </w:r>
      <w:r w:rsidR="005C1016" w:rsidRPr="002B7DDC">
        <w:rPr>
          <w:szCs w:val="24"/>
        </w:rPr>
        <w:t xml:space="preserve">Education Indian </w:t>
      </w:r>
      <w:r w:rsidRPr="002B7DDC">
        <w:rPr>
          <w:szCs w:val="24"/>
        </w:rPr>
        <w:t xml:space="preserve">Edition. </w:t>
      </w:r>
      <w:r w:rsidRPr="002B7DDC">
        <w:rPr>
          <w:rFonts w:eastAsia="Calibri"/>
          <w:szCs w:val="24"/>
        </w:rPr>
        <w:t>(Units 1,</w:t>
      </w:r>
      <w:r w:rsidR="00C6421F" w:rsidRPr="002B7DDC">
        <w:rPr>
          <w:rFonts w:eastAsia="Calibri"/>
          <w:szCs w:val="24"/>
        </w:rPr>
        <w:t xml:space="preserve"> 2</w:t>
      </w:r>
      <w:r w:rsidR="006C1A08" w:rsidRPr="002B7DDC">
        <w:rPr>
          <w:rFonts w:eastAsia="Calibri"/>
          <w:szCs w:val="24"/>
        </w:rPr>
        <w:t>, 4, 5</w:t>
      </w:r>
      <w:r w:rsidRPr="002B7DDC">
        <w:rPr>
          <w:rFonts w:eastAsia="Calibri"/>
          <w:szCs w:val="24"/>
        </w:rPr>
        <w:t>)</w:t>
      </w:r>
    </w:p>
    <w:p w:rsidR="00351928" w:rsidRPr="002B7DDC" w:rsidRDefault="00351928" w:rsidP="002953C5">
      <w:pPr>
        <w:spacing w:after="0"/>
        <w:ind w:left="540" w:hanging="540"/>
        <w:jc w:val="both"/>
        <w:rPr>
          <w:rFonts w:eastAsia="Calibri"/>
          <w:szCs w:val="24"/>
        </w:rPr>
      </w:pPr>
      <w:r w:rsidRPr="002B7DDC">
        <w:rPr>
          <w:rFonts w:eastAsia="Calibri"/>
          <w:szCs w:val="24"/>
        </w:rPr>
        <w:t xml:space="preserve">Crawford, A; Saul, EW; Mathews, S; and Makinster, J. (2005). </w:t>
      </w:r>
      <w:r w:rsidRPr="002B7DDC">
        <w:rPr>
          <w:rFonts w:eastAsia="Calibri"/>
          <w:i/>
          <w:szCs w:val="24"/>
        </w:rPr>
        <w:t>Teaching and Learning Strategies for the Thinking Classroom.</w:t>
      </w:r>
      <w:r w:rsidRPr="002B7DDC">
        <w:rPr>
          <w:rFonts w:eastAsia="Calibri"/>
          <w:szCs w:val="24"/>
        </w:rPr>
        <w:t xml:space="preserve"> New York: Open Society Institute. (Also available in Nepali translation). (Units 2,</w:t>
      </w:r>
      <w:r w:rsidR="00C6421F" w:rsidRPr="002B7DDC">
        <w:rPr>
          <w:rFonts w:eastAsia="Calibri"/>
          <w:szCs w:val="24"/>
        </w:rPr>
        <w:t xml:space="preserve"> </w:t>
      </w:r>
      <w:r w:rsidR="00821D1F" w:rsidRPr="002B7DDC">
        <w:rPr>
          <w:rFonts w:eastAsia="Calibri"/>
          <w:szCs w:val="24"/>
        </w:rPr>
        <w:t>5</w:t>
      </w:r>
      <w:r w:rsidRPr="002B7DDC">
        <w:rPr>
          <w:rFonts w:eastAsia="Calibri"/>
          <w:szCs w:val="24"/>
        </w:rPr>
        <w:t>)</w:t>
      </w:r>
    </w:p>
    <w:p w:rsidR="00351928" w:rsidRPr="002B7DDC" w:rsidRDefault="00351928" w:rsidP="002953C5">
      <w:pPr>
        <w:spacing w:after="0"/>
        <w:ind w:left="540" w:hanging="540"/>
        <w:jc w:val="both"/>
        <w:rPr>
          <w:rFonts w:eastAsia="Calibri"/>
          <w:szCs w:val="24"/>
        </w:rPr>
      </w:pPr>
      <w:r w:rsidRPr="002B7DDC">
        <w:rPr>
          <w:rFonts w:eastAsia="Calibri"/>
          <w:szCs w:val="24"/>
        </w:rPr>
        <w:t>Elliott, S. N., Kratochwill, T. R., Cook, J. L. and Travers, J. F. (2000).</w:t>
      </w:r>
      <w:r w:rsidRPr="002B7DDC">
        <w:rPr>
          <w:rFonts w:eastAsia="Calibri"/>
          <w:i/>
          <w:szCs w:val="24"/>
        </w:rPr>
        <w:t xml:space="preserve"> Educational Psychology: effective teaching, effective learning. </w:t>
      </w:r>
      <w:r w:rsidRPr="002B7DDC">
        <w:rPr>
          <w:rFonts w:eastAsia="Calibri"/>
          <w:szCs w:val="24"/>
        </w:rPr>
        <w:t>New York: McGraw – Hill. (Units 1,</w:t>
      </w:r>
      <w:r w:rsidR="00C6421F" w:rsidRPr="002B7DDC">
        <w:rPr>
          <w:rFonts w:eastAsia="Calibri"/>
          <w:szCs w:val="24"/>
        </w:rPr>
        <w:t xml:space="preserve"> 2</w:t>
      </w:r>
      <w:r w:rsidR="002D3C77" w:rsidRPr="002B7DDC">
        <w:rPr>
          <w:rFonts w:eastAsia="Calibri"/>
          <w:szCs w:val="24"/>
        </w:rPr>
        <w:t>, 8</w:t>
      </w:r>
      <w:r w:rsidRPr="002B7DDC">
        <w:rPr>
          <w:rFonts w:eastAsia="Calibri"/>
          <w:szCs w:val="24"/>
        </w:rPr>
        <w:t>)</w:t>
      </w:r>
    </w:p>
    <w:p w:rsidR="002C307A" w:rsidRPr="002B7DDC" w:rsidRDefault="002C307A" w:rsidP="002953C5">
      <w:pPr>
        <w:spacing w:after="0"/>
        <w:ind w:left="540" w:hanging="540"/>
        <w:jc w:val="both"/>
        <w:rPr>
          <w:szCs w:val="24"/>
        </w:rPr>
      </w:pPr>
      <w:r w:rsidRPr="002B7DDC">
        <w:rPr>
          <w:szCs w:val="24"/>
        </w:rPr>
        <w:t xml:space="preserve">Karmacharya, D. M. (2070 BS). </w:t>
      </w:r>
      <w:r w:rsidRPr="002B7DDC">
        <w:rPr>
          <w:i/>
          <w:szCs w:val="24"/>
        </w:rPr>
        <w:t xml:space="preserve">Teacher and Teaching. (In Nepali). </w:t>
      </w:r>
      <w:r w:rsidRPr="002B7DDC">
        <w:rPr>
          <w:szCs w:val="24"/>
        </w:rPr>
        <w:t>Kathmandu: Makalu Publication House. (Unit</w:t>
      </w:r>
      <w:r w:rsidR="00494640" w:rsidRPr="002B7DDC">
        <w:rPr>
          <w:szCs w:val="24"/>
        </w:rPr>
        <w:t>s</w:t>
      </w:r>
      <w:r w:rsidR="003605E1" w:rsidRPr="002B7DDC">
        <w:rPr>
          <w:szCs w:val="24"/>
        </w:rPr>
        <w:t xml:space="preserve"> </w:t>
      </w:r>
      <w:r w:rsidR="00494640" w:rsidRPr="002B7DDC">
        <w:rPr>
          <w:szCs w:val="24"/>
        </w:rPr>
        <w:t>3,</w:t>
      </w:r>
      <w:r w:rsidR="00721477" w:rsidRPr="002B7DDC">
        <w:rPr>
          <w:szCs w:val="24"/>
        </w:rPr>
        <w:t xml:space="preserve"> 7)</w:t>
      </w:r>
    </w:p>
    <w:p w:rsidR="00442E98" w:rsidRPr="002B7DDC" w:rsidRDefault="00442E98" w:rsidP="002953C5">
      <w:pPr>
        <w:spacing w:after="0"/>
        <w:ind w:left="540" w:hanging="540"/>
        <w:jc w:val="both"/>
        <w:rPr>
          <w:szCs w:val="24"/>
        </w:rPr>
      </w:pPr>
      <w:r w:rsidRPr="002B7DDC">
        <w:rPr>
          <w:szCs w:val="24"/>
        </w:rPr>
        <w:t xml:space="preserve">Muller, T., Lichtinger, U and Girg, R. (2015). </w:t>
      </w:r>
      <w:r w:rsidRPr="002B7DDC">
        <w:rPr>
          <w:i/>
          <w:iCs/>
          <w:szCs w:val="24"/>
        </w:rPr>
        <w:t>The Multi Grade Multi Level Methodology and its Global Significance.</w:t>
      </w:r>
      <w:r w:rsidRPr="002B7DDC">
        <w:rPr>
          <w:szCs w:val="24"/>
        </w:rPr>
        <w:t xml:space="preserve"> Germany: Prolog-Verlag. (Unit 2)</w:t>
      </w:r>
    </w:p>
    <w:p w:rsidR="001D4AEA" w:rsidRPr="002B7DDC" w:rsidRDefault="001D4AEA" w:rsidP="002953C5">
      <w:pPr>
        <w:spacing w:after="0"/>
        <w:ind w:left="540" w:hanging="540"/>
        <w:jc w:val="both"/>
        <w:rPr>
          <w:szCs w:val="24"/>
        </w:rPr>
      </w:pPr>
      <w:r w:rsidRPr="002B7DDC">
        <w:rPr>
          <w:szCs w:val="24"/>
        </w:rPr>
        <w:t xml:space="preserve">Singh, G. B. (2071 BS). </w:t>
      </w:r>
      <w:r w:rsidRPr="002B7DDC">
        <w:rPr>
          <w:i/>
          <w:szCs w:val="24"/>
        </w:rPr>
        <w:t>Active and Thinking Teaching Learning Methods (2</w:t>
      </w:r>
      <w:r w:rsidRPr="002B7DDC">
        <w:rPr>
          <w:i/>
          <w:szCs w:val="24"/>
          <w:vertAlign w:val="superscript"/>
        </w:rPr>
        <w:t>nd</w:t>
      </w:r>
      <w:r w:rsidRPr="002B7DDC">
        <w:rPr>
          <w:i/>
          <w:szCs w:val="24"/>
        </w:rPr>
        <w:t xml:space="preserve"> edition). (In Nepali). </w:t>
      </w:r>
      <w:r w:rsidRPr="002B7DDC">
        <w:rPr>
          <w:szCs w:val="24"/>
        </w:rPr>
        <w:t>Kathmandu: Jupitar Publications. (2, 3, 4, 5, 6)</w:t>
      </w:r>
    </w:p>
    <w:p w:rsidR="00442E98" w:rsidRPr="002B7DDC" w:rsidRDefault="00442E98" w:rsidP="002953C5">
      <w:pPr>
        <w:spacing w:after="0"/>
        <w:ind w:left="540" w:hanging="540"/>
        <w:jc w:val="both"/>
        <w:rPr>
          <w:szCs w:val="24"/>
        </w:rPr>
      </w:pPr>
      <w:r w:rsidRPr="002B7DDC">
        <w:rPr>
          <w:szCs w:val="24"/>
        </w:rPr>
        <w:t xml:space="preserve">UNESCO. (2013). </w:t>
      </w:r>
      <w:r w:rsidRPr="002B7DDC">
        <w:rPr>
          <w:i/>
          <w:iCs/>
          <w:szCs w:val="24"/>
        </w:rPr>
        <w:t xml:space="preserve">Practical Tips for Teaching Multigrade Classes. </w:t>
      </w:r>
      <w:r w:rsidRPr="002B7DDC">
        <w:rPr>
          <w:szCs w:val="24"/>
        </w:rPr>
        <w:t>Bangkok: UNESCO. (Unit 2).</w:t>
      </w:r>
    </w:p>
    <w:p w:rsidR="00442E98" w:rsidRPr="002B7DDC" w:rsidRDefault="00442E98" w:rsidP="002953C5">
      <w:pPr>
        <w:spacing w:after="0"/>
        <w:ind w:left="540" w:hanging="540"/>
        <w:jc w:val="both"/>
        <w:rPr>
          <w:szCs w:val="24"/>
        </w:rPr>
      </w:pPr>
    </w:p>
    <w:p w:rsidR="00351928" w:rsidRPr="002B7DDC" w:rsidRDefault="00351928" w:rsidP="002953C5">
      <w:pPr>
        <w:spacing w:after="0"/>
        <w:jc w:val="both"/>
        <w:rPr>
          <w:rFonts w:eastAsia="Calibri" w:cs="Times New Roman"/>
          <w:b/>
          <w:szCs w:val="24"/>
        </w:rPr>
      </w:pPr>
      <w:r w:rsidRPr="002B7DDC">
        <w:rPr>
          <w:rFonts w:eastAsia="Calibri" w:cs="Times New Roman"/>
          <w:b/>
          <w:szCs w:val="24"/>
        </w:rPr>
        <w:t>References</w:t>
      </w:r>
    </w:p>
    <w:p w:rsidR="00217329" w:rsidRPr="002B7DDC" w:rsidRDefault="00217329" w:rsidP="002953C5">
      <w:pPr>
        <w:spacing w:after="0"/>
        <w:ind w:left="540" w:hanging="540"/>
        <w:jc w:val="both"/>
        <w:rPr>
          <w:rFonts w:eastAsia="Calibri"/>
          <w:szCs w:val="24"/>
        </w:rPr>
      </w:pPr>
      <w:r w:rsidRPr="002B7DDC">
        <w:rPr>
          <w:rFonts w:eastAsia="Calibri"/>
          <w:szCs w:val="24"/>
        </w:rPr>
        <w:t xml:space="preserve">Ashman, A. F. and Conway, R. N. F. (1997). </w:t>
      </w:r>
      <w:r w:rsidRPr="002B7DDC">
        <w:rPr>
          <w:rFonts w:eastAsia="Calibri"/>
          <w:i/>
          <w:szCs w:val="24"/>
        </w:rPr>
        <w:t xml:space="preserve">An Introduction to Cognitive Education: Theory and Application. </w:t>
      </w:r>
      <w:r w:rsidRPr="002B7DDC">
        <w:rPr>
          <w:rFonts w:eastAsia="Calibri"/>
          <w:szCs w:val="24"/>
        </w:rPr>
        <w:t xml:space="preserve">New York: McGraw – Hill International Edition.  </w:t>
      </w:r>
    </w:p>
    <w:p w:rsidR="00217329" w:rsidRPr="002B7DDC" w:rsidRDefault="00217329" w:rsidP="002953C5">
      <w:pPr>
        <w:spacing w:after="0"/>
        <w:ind w:left="540" w:hanging="540"/>
        <w:jc w:val="both"/>
        <w:rPr>
          <w:szCs w:val="24"/>
        </w:rPr>
      </w:pPr>
      <w:r w:rsidRPr="002B7DDC">
        <w:rPr>
          <w:szCs w:val="24"/>
        </w:rPr>
        <w:t xml:space="preserve">Cotton, J. (2004). </w:t>
      </w:r>
      <w:r w:rsidRPr="002B7DDC">
        <w:rPr>
          <w:i/>
          <w:szCs w:val="24"/>
        </w:rPr>
        <w:t xml:space="preserve">The Complete Guide to Learning and Assessment: Learning Vol. 2. </w:t>
      </w:r>
      <w:r w:rsidRPr="002B7DDC">
        <w:rPr>
          <w:szCs w:val="24"/>
        </w:rPr>
        <w:t>New Delhi: Crest Publishing House.</w:t>
      </w:r>
    </w:p>
    <w:p w:rsidR="00217329" w:rsidRPr="002B7DDC" w:rsidRDefault="00217329" w:rsidP="002953C5">
      <w:pPr>
        <w:spacing w:after="0"/>
        <w:ind w:left="540" w:hanging="540"/>
        <w:jc w:val="both"/>
        <w:rPr>
          <w:szCs w:val="24"/>
        </w:rPr>
      </w:pPr>
      <w:r w:rsidRPr="002B7DDC">
        <w:rPr>
          <w:szCs w:val="24"/>
        </w:rPr>
        <w:t xml:space="preserve">DOE. (2010). </w:t>
      </w:r>
      <w:r w:rsidRPr="002B7DDC">
        <w:rPr>
          <w:i/>
          <w:szCs w:val="24"/>
        </w:rPr>
        <w:t xml:space="preserve">Framework of Child Friendly School for Quality Education. </w:t>
      </w:r>
      <w:r w:rsidRPr="002B7DDC">
        <w:rPr>
          <w:szCs w:val="24"/>
        </w:rPr>
        <w:t>Sanothimi: Author.</w:t>
      </w:r>
    </w:p>
    <w:p w:rsidR="00217329" w:rsidRPr="002B7DDC" w:rsidRDefault="00217329" w:rsidP="002953C5">
      <w:pPr>
        <w:spacing w:after="0"/>
        <w:ind w:left="540" w:hanging="540"/>
        <w:jc w:val="both"/>
        <w:rPr>
          <w:szCs w:val="24"/>
        </w:rPr>
      </w:pPr>
      <w:r w:rsidRPr="002B7DDC">
        <w:rPr>
          <w:szCs w:val="24"/>
        </w:rPr>
        <w:t xml:space="preserve">DOE/SC. (2005). </w:t>
      </w:r>
      <w:r w:rsidRPr="002B7DDC">
        <w:rPr>
          <w:i/>
          <w:szCs w:val="24"/>
        </w:rPr>
        <w:t>Child-friendly Schooling Teachers' Training Manual, 2062.</w:t>
      </w:r>
      <w:r w:rsidRPr="002B7DDC">
        <w:rPr>
          <w:szCs w:val="24"/>
        </w:rPr>
        <w:t xml:space="preserve"> Kathmandu: Author. </w:t>
      </w:r>
    </w:p>
    <w:p w:rsidR="00217329" w:rsidRPr="002B7DDC" w:rsidRDefault="00DB6C82" w:rsidP="002953C5">
      <w:pPr>
        <w:spacing w:after="0"/>
        <w:ind w:left="540" w:hanging="540"/>
        <w:jc w:val="both"/>
        <w:rPr>
          <w:rFonts w:eastAsia="Calibri"/>
          <w:szCs w:val="24"/>
        </w:rPr>
      </w:pPr>
      <w:r w:rsidRPr="002B7DDC">
        <w:rPr>
          <w:rFonts w:eastAsia="Calibri"/>
          <w:szCs w:val="24"/>
        </w:rPr>
        <w:t xml:space="preserve">Joyce, B., </w:t>
      </w:r>
      <w:r w:rsidR="00217329" w:rsidRPr="002B7DDC">
        <w:rPr>
          <w:rFonts w:eastAsia="Calibri"/>
          <w:szCs w:val="24"/>
        </w:rPr>
        <w:t xml:space="preserve">Weil, M. </w:t>
      </w:r>
      <w:r w:rsidRPr="002B7DDC">
        <w:rPr>
          <w:rFonts w:eastAsia="Calibri"/>
          <w:szCs w:val="24"/>
        </w:rPr>
        <w:t xml:space="preserve">and Calhoun, E. </w:t>
      </w:r>
      <w:r w:rsidR="00217329" w:rsidRPr="002B7DDC">
        <w:rPr>
          <w:rFonts w:eastAsia="Calibri"/>
          <w:szCs w:val="24"/>
        </w:rPr>
        <w:t>(200</w:t>
      </w:r>
      <w:r w:rsidRPr="002B7DDC">
        <w:rPr>
          <w:rFonts w:eastAsia="Calibri"/>
          <w:szCs w:val="24"/>
        </w:rPr>
        <w:t>9</w:t>
      </w:r>
      <w:r w:rsidR="00217329" w:rsidRPr="002B7DDC">
        <w:rPr>
          <w:rFonts w:eastAsia="Calibri"/>
          <w:szCs w:val="24"/>
        </w:rPr>
        <w:t xml:space="preserve">). </w:t>
      </w:r>
      <w:r w:rsidR="00217329" w:rsidRPr="002B7DDC">
        <w:rPr>
          <w:rFonts w:eastAsia="Calibri"/>
          <w:i/>
          <w:szCs w:val="24"/>
        </w:rPr>
        <w:t>Models of Teaching (</w:t>
      </w:r>
      <w:r w:rsidRPr="002B7DDC">
        <w:rPr>
          <w:rFonts w:eastAsia="Calibri"/>
          <w:i/>
          <w:szCs w:val="24"/>
        </w:rPr>
        <w:t>8</w:t>
      </w:r>
      <w:r w:rsidRPr="002B7DDC">
        <w:rPr>
          <w:rFonts w:eastAsia="Calibri"/>
          <w:i/>
          <w:szCs w:val="24"/>
          <w:vertAlign w:val="superscript"/>
        </w:rPr>
        <w:t>th</w:t>
      </w:r>
      <w:r w:rsidRPr="002B7DDC">
        <w:rPr>
          <w:rFonts w:eastAsia="Calibri"/>
          <w:i/>
          <w:szCs w:val="24"/>
        </w:rPr>
        <w:t xml:space="preserve"> </w:t>
      </w:r>
      <w:r w:rsidR="00217329" w:rsidRPr="002B7DDC">
        <w:rPr>
          <w:rFonts w:eastAsia="Calibri"/>
          <w:i/>
          <w:szCs w:val="24"/>
        </w:rPr>
        <w:t xml:space="preserve">edition). </w:t>
      </w:r>
      <w:r w:rsidR="00217329" w:rsidRPr="002B7DDC">
        <w:rPr>
          <w:rFonts w:eastAsia="Calibri"/>
          <w:szCs w:val="24"/>
        </w:rPr>
        <w:t>New Delhi: Prentice-Hall of India Pvt. Ltd.</w:t>
      </w:r>
    </w:p>
    <w:p w:rsidR="00217329" w:rsidRPr="002B7DDC" w:rsidRDefault="00217329" w:rsidP="002953C5">
      <w:pPr>
        <w:spacing w:after="0"/>
        <w:ind w:left="540" w:hanging="540"/>
        <w:jc w:val="both"/>
        <w:rPr>
          <w:szCs w:val="24"/>
        </w:rPr>
      </w:pPr>
      <w:r w:rsidRPr="002B7DDC">
        <w:rPr>
          <w:szCs w:val="24"/>
        </w:rPr>
        <w:t xml:space="preserve">Pollard, A. (2006). </w:t>
      </w:r>
      <w:r w:rsidRPr="002B7DDC">
        <w:rPr>
          <w:i/>
          <w:szCs w:val="24"/>
        </w:rPr>
        <w:t xml:space="preserve">Reflective Teaching </w:t>
      </w:r>
      <w:r w:rsidRPr="002B7DDC">
        <w:rPr>
          <w:szCs w:val="24"/>
        </w:rPr>
        <w:t>(2</w:t>
      </w:r>
      <w:r w:rsidRPr="002B7DDC">
        <w:rPr>
          <w:szCs w:val="24"/>
          <w:vertAlign w:val="superscript"/>
        </w:rPr>
        <w:t>nd</w:t>
      </w:r>
      <w:r w:rsidRPr="002B7DDC">
        <w:rPr>
          <w:szCs w:val="24"/>
        </w:rPr>
        <w:t xml:space="preserve"> Edition)</w:t>
      </w:r>
      <w:r w:rsidRPr="002B7DDC">
        <w:rPr>
          <w:i/>
          <w:szCs w:val="24"/>
        </w:rPr>
        <w:t>.</w:t>
      </w:r>
      <w:r w:rsidRPr="002B7DDC">
        <w:rPr>
          <w:szCs w:val="24"/>
        </w:rPr>
        <w:t xml:space="preserve"> London and New York: Viva-Continuum.</w:t>
      </w:r>
    </w:p>
    <w:p w:rsidR="00217329" w:rsidRPr="002B7DDC" w:rsidRDefault="00217329" w:rsidP="002953C5">
      <w:pPr>
        <w:spacing w:after="0"/>
        <w:ind w:left="540" w:hanging="540"/>
        <w:jc w:val="both"/>
        <w:rPr>
          <w:rFonts w:eastAsia="Calibri"/>
          <w:szCs w:val="24"/>
        </w:rPr>
      </w:pPr>
      <w:r w:rsidRPr="002B7DDC">
        <w:rPr>
          <w:rFonts w:eastAsia="Calibri"/>
          <w:szCs w:val="24"/>
        </w:rPr>
        <w:t xml:space="preserve">Udvari-Solner, A. and Kluth, P. (2008). </w:t>
      </w:r>
      <w:r w:rsidRPr="002B7DDC">
        <w:rPr>
          <w:rFonts w:eastAsia="Calibri"/>
          <w:i/>
          <w:szCs w:val="24"/>
        </w:rPr>
        <w:t>Joyful Learning – Active and Collaborative Learning in Inclusive Classrooms.</w:t>
      </w:r>
      <w:r w:rsidRPr="002B7DDC">
        <w:rPr>
          <w:rFonts w:eastAsia="Calibri"/>
          <w:szCs w:val="24"/>
        </w:rPr>
        <w:t xml:space="preserve"> California: Corwin Press. (Units </w:t>
      </w:r>
      <w:r w:rsidR="00721477" w:rsidRPr="002B7DDC">
        <w:rPr>
          <w:rFonts w:eastAsia="Calibri"/>
          <w:szCs w:val="24"/>
        </w:rPr>
        <w:t xml:space="preserve">5, </w:t>
      </w:r>
      <w:r w:rsidRPr="002B7DDC">
        <w:rPr>
          <w:rFonts w:eastAsia="Calibri"/>
          <w:szCs w:val="24"/>
        </w:rPr>
        <w:t>6)</w:t>
      </w:r>
    </w:p>
    <w:p w:rsidR="00217329" w:rsidRPr="002B7DDC" w:rsidRDefault="00217329" w:rsidP="002953C5">
      <w:pPr>
        <w:spacing w:after="0"/>
        <w:ind w:left="540" w:hanging="540"/>
        <w:jc w:val="both"/>
        <w:rPr>
          <w:szCs w:val="24"/>
        </w:rPr>
      </w:pPr>
      <w:r w:rsidRPr="002B7DDC">
        <w:rPr>
          <w:szCs w:val="24"/>
        </w:rPr>
        <w:t xml:space="preserve">UNESCO. (2004). </w:t>
      </w:r>
      <w:r w:rsidRPr="002B7DDC">
        <w:rPr>
          <w:i/>
          <w:szCs w:val="24"/>
        </w:rPr>
        <w:t>Changing Teaching Practices.</w:t>
      </w:r>
      <w:r w:rsidRPr="002B7DDC">
        <w:rPr>
          <w:szCs w:val="24"/>
        </w:rPr>
        <w:t xml:space="preserve"> Paris: UNESCO.</w:t>
      </w:r>
      <w:r w:rsidR="004E07D6">
        <w:rPr>
          <w:szCs w:val="24"/>
        </w:rPr>
        <w:t xml:space="preserve"> </w:t>
      </w:r>
    </w:p>
    <w:p w:rsidR="00DB6C82" w:rsidRPr="002B7DDC" w:rsidRDefault="00DB6C82" w:rsidP="002953C5">
      <w:pPr>
        <w:spacing w:after="0"/>
        <w:ind w:left="540" w:hanging="540"/>
        <w:jc w:val="both"/>
        <w:rPr>
          <w:szCs w:val="24"/>
        </w:rPr>
      </w:pPr>
      <w:r w:rsidRPr="002B7DDC">
        <w:rPr>
          <w:szCs w:val="24"/>
        </w:rPr>
        <w:t xml:space="preserve">UNESCO. (2015). </w:t>
      </w:r>
      <w:r w:rsidRPr="002B7DDC">
        <w:rPr>
          <w:i/>
          <w:szCs w:val="24"/>
        </w:rPr>
        <w:t>Transforming Teaching and learning in Asia and The Pacific: Case Studies from Seven Countries.</w:t>
      </w:r>
      <w:r w:rsidRPr="002B7DDC">
        <w:rPr>
          <w:szCs w:val="24"/>
        </w:rPr>
        <w:t xml:space="preserve"> Paris: UNESCO. (http://www.unesco.org/open-access/terms-use-ccbysa-en).</w:t>
      </w:r>
    </w:p>
    <w:p w:rsidR="00217329" w:rsidRPr="002B7DDC" w:rsidRDefault="00217329" w:rsidP="002953C5">
      <w:pPr>
        <w:spacing w:after="0"/>
        <w:ind w:left="540" w:hanging="540"/>
        <w:jc w:val="both"/>
        <w:rPr>
          <w:rFonts w:eastAsia="Calibri"/>
          <w:szCs w:val="24"/>
        </w:rPr>
      </w:pPr>
      <w:r w:rsidRPr="002B7DDC">
        <w:rPr>
          <w:rFonts w:eastAsia="Calibri"/>
          <w:szCs w:val="24"/>
        </w:rPr>
        <w:t xml:space="preserve">UNICEF. (2003). </w:t>
      </w:r>
      <w:r w:rsidRPr="002B7DDC">
        <w:rPr>
          <w:rFonts w:eastAsia="Calibri"/>
          <w:i/>
          <w:szCs w:val="24"/>
        </w:rPr>
        <w:t>Happy Learning! A Guide to Best Practices for Achieving the Potential of Children.</w:t>
      </w:r>
      <w:r w:rsidRPr="002B7DDC">
        <w:rPr>
          <w:rFonts w:eastAsia="Calibri"/>
          <w:szCs w:val="24"/>
        </w:rPr>
        <w:t xml:space="preserve"> Kathmandu: UNICEF. </w:t>
      </w:r>
    </w:p>
    <w:p w:rsidR="00217329" w:rsidRPr="002B7DDC" w:rsidRDefault="00217329" w:rsidP="002953C5">
      <w:pPr>
        <w:spacing w:after="0"/>
        <w:ind w:left="540" w:hanging="540"/>
        <w:jc w:val="both"/>
        <w:rPr>
          <w:rFonts w:eastAsia="Calibri"/>
          <w:szCs w:val="24"/>
        </w:rPr>
      </w:pPr>
      <w:r w:rsidRPr="002B7DDC">
        <w:rPr>
          <w:rFonts w:eastAsia="Calibri"/>
          <w:szCs w:val="24"/>
        </w:rPr>
        <w:t xml:space="preserve">Westwood, Peter. (2008). </w:t>
      </w:r>
      <w:r w:rsidRPr="002B7DDC">
        <w:rPr>
          <w:rFonts w:eastAsia="Calibri"/>
          <w:i/>
          <w:szCs w:val="24"/>
        </w:rPr>
        <w:t>What teachers need to know about Teaching Methods</w:t>
      </w:r>
      <w:r w:rsidRPr="002B7DDC">
        <w:rPr>
          <w:rFonts w:eastAsia="Calibri"/>
          <w:szCs w:val="24"/>
        </w:rPr>
        <w:t xml:space="preserve">. Victoria: Acer Press. </w:t>
      </w:r>
    </w:p>
    <w:p w:rsidR="00DA1979" w:rsidRPr="002B7DDC" w:rsidRDefault="00DA1979" w:rsidP="002953C5">
      <w:pPr>
        <w:spacing w:after="0"/>
        <w:ind w:left="540" w:hanging="540"/>
        <w:jc w:val="both"/>
        <w:rPr>
          <w:szCs w:val="24"/>
        </w:rPr>
      </w:pPr>
      <w:r w:rsidRPr="002B7DDC">
        <w:rPr>
          <w:rFonts w:eastAsia="Calibri"/>
          <w:szCs w:val="24"/>
        </w:rPr>
        <w:t xml:space="preserve">NCED </w:t>
      </w:r>
      <w:r w:rsidR="001D4AEA" w:rsidRPr="002B7DDC">
        <w:rPr>
          <w:rFonts w:eastAsia="Calibri"/>
          <w:szCs w:val="24"/>
        </w:rPr>
        <w:t xml:space="preserve">teacher training </w:t>
      </w:r>
      <w:r w:rsidRPr="002B7DDC">
        <w:rPr>
          <w:rFonts w:eastAsia="Calibri"/>
          <w:szCs w:val="24"/>
        </w:rPr>
        <w:t>packages</w:t>
      </w:r>
    </w:p>
    <w:p w:rsidR="00351928" w:rsidRPr="002B7DDC" w:rsidRDefault="00442E98" w:rsidP="002953C5">
      <w:pPr>
        <w:spacing w:after="0"/>
        <w:ind w:left="540" w:hanging="540"/>
        <w:jc w:val="both"/>
        <w:rPr>
          <w:szCs w:val="24"/>
        </w:rPr>
      </w:pPr>
      <w:r w:rsidRPr="002B7DDC">
        <w:rPr>
          <w:szCs w:val="24"/>
        </w:rPr>
        <w:t>DEO MGML documents.</w:t>
      </w:r>
    </w:p>
    <w:p w:rsidR="00840AC8" w:rsidRPr="002B7DDC" w:rsidRDefault="00840AC8" w:rsidP="002953C5">
      <w:pPr>
        <w:spacing w:after="0"/>
        <w:ind w:left="360"/>
        <w:jc w:val="both"/>
        <w:rPr>
          <w:szCs w:val="24"/>
        </w:rPr>
      </w:pPr>
    </w:p>
    <w:sectPr w:rsidR="00840AC8" w:rsidRPr="002B7DDC" w:rsidSect="007A4494">
      <w:footerReference w:type="default" r:id="rId8"/>
      <w:footnotePr>
        <w:numRestart w:val="eachPage"/>
      </w:footnotePr>
      <w:type w:val="continuous"/>
      <w:pgSz w:w="11907" w:h="16839" w:code="9"/>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3C5" w:rsidRDefault="002953C5" w:rsidP="00684267">
      <w:pPr>
        <w:spacing w:after="0"/>
      </w:pPr>
      <w:r>
        <w:separator/>
      </w:r>
    </w:p>
  </w:endnote>
  <w:endnote w:type="continuationSeparator" w:id="0">
    <w:p w:rsidR="002953C5" w:rsidRDefault="002953C5" w:rsidP="0068426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778"/>
      <w:docPartObj>
        <w:docPartGallery w:val="Page Numbers (Bottom of Page)"/>
        <w:docPartUnique/>
      </w:docPartObj>
    </w:sdtPr>
    <w:sdtContent>
      <w:sdt>
        <w:sdtPr>
          <w:id w:val="180779"/>
          <w:docPartObj>
            <w:docPartGallery w:val="Page Numbers (Top of Page)"/>
            <w:docPartUnique/>
          </w:docPartObj>
        </w:sdtPr>
        <w:sdtContent>
          <w:p w:rsidR="002953C5" w:rsidRDefault="002953C5">
            <w:pPr>
              <w:pStyle w:val="Footer"/>
              <w:jc w:val="right"/>
            </w:pPr>
            <w:r>
              <w:t xml:space="preserve">Page </w:t>
            </w:r>
            <w:r>
              <w:rPr>
                <w:b/>
                <w:szCs w:val="24"/>
              </w:rPr>
              <w:fldChar w:fldCharType="begin"/>
            </w:r>
            <w:r>
              <w:rPr>
                <w:b/>
              </w:rPr>
              <w:instrText xml:space="preserve"> PAGE </w:instrText>
            </w:r>
            <w:r>
              <w:rPr>
                <w:b/>
                <w:szCs w:val="24"/>
              </w:rPr>
              <w:fldChar w:fldCharType="separate"/>
            </w:r>
            <w:r>
              <w:rPr>
                <w:b/>
                <w:noProof/>
              </w:rPr>
              <w:t>3</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Pr>
                <w:b/>
                <w:noProof/>
              </w:rPr>
              <w:t>6</w:t>
            </w:r>
            <w:r>
              <w:rPr>
                <w:b/>
                <w:szCs w:val="24"/>
              </w:rPr>
              <w:fldChar w:fldCharType="end"/>
            </w:r>
          </w:p>
        </w:sdtContent>
      </w:sdt>
    </w:sdtContent>
  </w:sdt>
  <w:p w:rsidR="002953C5" w:rsidRDefault="002953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3C5" w:rsidRDefault="002953C5" w:rsidP="00684267">
      <w:pPr>
        <w:spacing w:after="0"/>
      </w:pPr>
      <w:r>
        <w:separator/>
      </w:r>
    </w:p>
  </w:footnote>
  <w:footnote w:type="continuationSeparator" w:id="0">
    <w:p w:rsidR="002953C5" w:rsidRDefault="002953C5" w:rsidP="00684267">
      <w:pPr>
        <w:spacing w:after="0"/>
      </w:pPr>
      <w:r>
        <w:continuationSeparator/>
      </w:r>
    </w:p>
  </w:footnote>
  <w:footnote w:id="1">
    <w:p w:rsidR="002953C5" w:rsidRPr="002B7DDC" w:rsidRDefault="002953C5">
      <w:pPr>
        <w:pStyle w:val="FootnoteText"/>
      </w:pPr>
      <w:r>
        <w:rPr>
          <w:rStyle w:val="FootnoteReference"/>
        </w:rPr>
        <w:footnoteRef/>
      </w:r>
      <w:r>
        <w:t xml:space="preserve"> </w:t>
      </w:r>
      <w:r w:rsidRPr="002B7DDC">
        <w:t>Practical works will be embedded as assignment mainly in the micro-teaching format.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02629"/>
    <w:multiLevelType w:val="multilevel"/>
    <w:tmpl w:val="1F1CC0C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33665C0"/>
    <w:multiLevelType w:val="hybridMultilevel"/>
    <w:tmpl w:val="5EB26146"/>
    <w:lvl w:ilvl="0" w:tplc="7012D29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9BD4AB5"/>
    <w:multiLevelType w:val="multilevel"/>
    <w:tmpl w:val="1F1CC0C2"/>
    <w:lvl w:ilvl="0">
      <w:start w:val="4"/>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109E36FA"/>
    <w:multiLevelType w:val="hybridMultilevel"/>
    <w:tmpl w:val="648A9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CF40C2"/>
    <w:multiLevelType w:val="hybridMultilevel"/>
    <w:tmpl w:val="4B383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0078DC"/>
    <w:multiLevelType w:val="hybridMultilevel"/>
    <w:tmpl w:val="EC8AF16E"/>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6">
    <w:nsid w:val="26814DDD"/>
    <w:multiLevelType w:val="multilevel"/>
    <w:tmpl w:val="A92A563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B6D357B"/>
    <w:multiLevelType w:val="multilevel"/>
    <w:tmpl w:val="B120B85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BCF5552"/>
    <w:multiLevelType w:val="hybridMultilevel"/>
    <w:tmpl w:val="DB40D3B0"/>
    <w:lvl w:ilvl="0" w:tplc="9C60B680">
      <w:start w:val="9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3224C2"/>
    <w:multiLevelType w:val="multilevel"/>
    <w:tmpl w:val="1F1CC0C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2CB31B7C"/>
    <w:multiLevelType w:val="multilevel"/>
    <w:tmpl w:val="1F1CC0C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E411D09"/>
    <w:multiLevelType w:val="hybridMultilevel"/>
    <w:tmpl w:val="7F600CD0"/>
    <w:lvl w:ilvl="0" w:tplc="CE507B72">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22C74B2"/>
    <w:multiLevelType w:val="multilevel"/>
    <w:tmpl w:val="1F1CC0C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4F42452"/>
    <w:multiLevelType w:val="hybridMultilevel"/>
    <w:tmpl w:val="1FE02E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97D3AA8"/>
    <w:multiLevelType w:val="hybridMultilevel"/>
    <w:tmpl w:val="38B0444A"/>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5">
    <w:nsid w:val="40A41101"/>
    <w:multiLevelType w:val="multilevel"/>
    <w:tmpl w:val="B120B852"/>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460459A1"/>
    <w:multiLevelType w:val="multilevel"/>
    <w:tmpl w:val="A92A563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542C75BF"/>
    <w:multiLevelType w:val="multilevel"/>
    <w:tmpl w:val="B120B85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566F2628"/>
    <w:multiLevelType w:val="multilevel"/>
    <w:tmpl w:val="B120B85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5A872C12"/>
    <w:multiLevelType w:val="multilevel"/>
    <w:tmpl w:val="A92A563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5ADB4B90"/>
    <w:multiLevelType w:val="multilevel"/>
    <w:tmpl w:val="2ABCD2B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5D55409F"/>
    <w:multiLevelType w:val="hybridMultilevel"/>
    <w:tmpl w:val="9F889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0F84C16"/>
    <w:multiLevelType w:val="multilevel"/>
    <w:tmpl w:val="1F1CC0C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618618CF"/>
    <w:multiLevelType w:val="hybridMultilevel"/>
    <w:tmpl w:val="E48EA3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34A66D9"/>
    <w:multiLevelType w:val="multilevel"/>
    <w:tmpl w:val="A92A563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662C66F3"/>
    <w:multiLevelType w:val="multilevel"/>
    <w:tmpl w:val="B120B852"/>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66772B2E"/>
    <w:multiLevelType w:val="multilevel"/>
    <w:tmpl w:val="9C6C7BCE"/>
    <w:lvl w:ilvl="0">
      <w:start w:val="9"/>
      <w:numFmt w:val="decimal"/>
      <w:lvlText w:val="%1"/>
      <w:lvlJc w:val="left"/>
      <w:pPr>
        <w:ind w:left="456" w:hanging="456"/>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7">
    <w:nsid w:val="67CB16B7"/>
    <w:multiLevelType w:val="multilevel"/>
    <w:tmpl w:val="1F1CC0C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69896831"/>
    <w:multiLevelType w:val="multilevel"/>
    <w:tmpl w:val="B120B85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69B17B2D"/>
    <w:multiLevelType w:val="hybridMultilevel"/>
    <w:tmpl w:val="9F2CC7E8"/>
    <w:lvl w:ilvl="0" w:tplc="0B82E1F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00097A"/>
    <w:multiLevelType w:val="multilevel"/>
    <w:tmpl w:val="11924D50"/>
    <w:lvl w:ilvl="0">
      <w:start w:val="8"/>
      <w:numFmt w:val="decimal"/>
      <w:lvlText w:val="%1"/>
      <w:lvlJc w:val="left"/>
      <w:pPr>
        <w:ind w:left="456" w:hanging="456"/>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1">
    <w:nsid w:val="726A0A4E"/>
    <w:multiLevelType w:val="multilevel"/>
    <w:tmpl w:val="B120B85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74C1734C"/>
    <w:multiLevelType w:val="multilevel"/>
    <w:tmpl w:val="1F1CC0C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78F51174"/>
    <w:multiLevelType w:val="hybridMultilevel"/>
    <w:tmpl w:val="FDBE04C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A514610"/>
    <w:multiLevelType w:val="multilevel"/>
    <w:tmpl w:val="1F1CC0C2"/>
    <w:lvl w:ilvl="0">
      <w:start w:val="4"/>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5">
    <w:nsid w:val="7B071E33"/>
    <w:multiLevelType w:val="multilevel"/>
    <w:tmpl w:val="1F1CC0C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7B5F3B61"/>
    <w:multiLevelType w:val="multilevel"/>
    <w:tmpl w:val="1F1CC0C2"/>
    <w:lvl w:ilvl="0">
      <w:start w:val="4"/>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7">
    <w:nsid w:val="7DD23FBC"/>
    <w:multiLevelType w:val="multilevel"/>
    <w:tmpl w:val="C1881996"/>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6"/>
  </w:num>
  <w:num w:numId="2">
    <w:abstractNumId w:val="16"/>
  </w:num>
  <w:num w:numId="3">
    <w:abstractNumId w:val="20"/>
  </w:num>
  <w:num w:numId="4">
    <w:abstractNumId w:val="24"/>
  </w:num>
  <w:num w:numId="5">
    <w:abstractNumId w:val="19"/>
  </w:num>
  <w:num w:numId="6">
    <w:abstractNumId w:val="27"/>
  </w:num>
  <w:num w:numId="7">
    <w:abstractNumId w:val="0"/>
  </w:num>
  <w:num w:numId="8">
    <w:abstractNumId w:val="36"/>
  </w:num>
  <w:num w:numId="9">
    <w:abstractNumId w:val="34"/>
  </w:num>
  <w:num w:numId="10">
    <w:abstractNumId w:val="2"/>
  </w:num>
  <w:num w:numId="11">
    <w:abstractNumId w:val="25"/>
  </w:num>
  <w:num w:numId="12">
    <w:abstractNumId w:val="22"/>
  </w:num>
  <w:num w:numId="13">
    <w:abstractNumId w:val="12"/>
  </w:num>
  <w:num w:numId="14">
    <w:abstractNumId w:val="35"/>
  </w:num>
  <w:num w:numId="15">
    <w:abstractNumId w:val="10"/>
  </w:num>
  <w:num w:numId="16">
    <w:abstractNumId w:val="32"/>
  </w:num>
  <w:num w:numId="17">
    <w:abstractNumId w:val="9"/>
  </w:num>
  <w:num w:numId="18">
    <w:abstractNumId w:val="4"/>
  </w:num>
  <w:num w:numId="19">
    <w:abstractNumId w:val="37"/>
  </w:num>
  <w:num w:numId="20">
    <w:abstractNumId w:val="18"/>
  </w:num>
  <w:num w:numId="21">
    <w:abstractNumId w:val="17"/>
  </w:num>
  <w:num w:numId="22">
    <w:abstractNumId w:val="7"/>
  </w:num>
  <w:num w:numId="23">
    <w:abstractNumId w:val="28"/>
  </w:num>
  <w:num w:numId="24">
    <w:abstractNumId w:val="31"/>
  </w:num>
  <w:num w:numId="25">
    <w:abstractNumId w:val="15"/>
  </w:num>
  <w:num w:numId="26">
    <w:abstractNumId w:val="23"/>
  </w:num>
  <w:num w:numId="27">
    <w:abstractNumId w:val="21"/>
  </w:num>
  <w:num w:numId="28">
    <w:abstractNumId w:val="11"/>
  </w:num>
  <w:num w:numId="29">
    <w:abstractNumId w:val="29"/>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4"/>
  </w:num>
  <w:num w:numId="35">
    <w:abstractNumId w:val="3"/>
  </w:num>
  <w:num w:numId="36">
    <w:abstractNumId w:val="5"/>
  </w:num>
  <w:num w:numId="37">
    <w:abstractNumId w:val="8"/>
  </w:num>
  <w:num w:numId="38">
    <w:abstractNumId w:val="30"/>
  </w:num>
  <w:num w:numId="3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1"/>
  <w:doNotDisplayPageBoundaries/>
  <w:defaultTabStop w:val="720"/>
  <w:drawingGridHorizontalSpacing w:val="120"/>
  <w:displayHorizontalDrawingGridEvery w:val="2"/>
  <w:characterSpacingControl w:val="doNotCompress"/>
  <w:footnotePr>
    <w:numRestart w:val="eachPage"/>
    <w:footnote w:id="-1"/>
    <w:footnote w:id="0"/>
  </w:footnotePr>
  <w:endnotePr>
    <w:endnote w:id="-1"/>
    <w:endnote w:id="0"/>
  </w:endnotePr>
  <w:compat/>
  <w:rsids>
    <w:rsidRoot w:val="008C4E9D"/>
    <w:rsid w:val="00001318"/>
    <w:rsid w:val="00003794"/>
    <w:rsid w:val="000100DD"/>
    <w:rsid w:val="00017BAF"/>
    <w:rsid w:val="00017C22"/>
    <w:rsid w:val="0002120A"/>
    <w:rsid w:val="00042660"/>
    <w:rsid w:val="000506FE"/>
    <w:rsid w:val="00052D2A"/>
    <w:rsid w:val="00093101"/>
    <w:rsid w:val="000A30E3"/>
    <w:rsid w:val="000B17FE"/>
    <w:rsid w:val="000B1FCD"/>
    <w:rsid w:val="000B214C"/>
    <w:rsid w:val="000C5184"/>
    <w:rsid w:val="000D475D"/>
    <w:rsid w:val="000D58ED"/>
    <w:rsid w:val="000E266B"/>
    <w:rsid w:val="00105BCD"/>
    <w:rsid w:val="001145F9"/>
    <w:rsid w:val="00151A1C"/>
    <w:rsid w:val="00163FA2"/>
    <w:rsid w:val="00190DCB"/>
    <w:rsid w:val="001A7884"/>
    <w:rsid w:val="001B6551"/>
    <w:rsid w:val="001C29A3"/>
    <w:rsid w:val="001C3AF0"/>
    <w:rsid w:val="001D4AEA"/>
    <w:rsid w:val="001E1BBD"/>
    <w:rsid w:val="001E37D1"/>
    <w:rsid w:val="001E3E0F"/>
    <w:rsid w:val="001E4BC1"/>
    <w:rsid w:val="001E5372"/>
    <w:rsid w:val="001F5AB5"/>
    <w:rsid w:val="00213158"/>
    <w:rsid w:val="00215792"/>
    <w:rsid w:val="00217329"/>
    <w:rsid w:val="00241137"/>
    <w:rsid w:val="00243F14"/>
    <w:rsid w:val="002503B1"/>
    <w:rsid w:val="00264B35"/>
    <w:rsid w:val="0027195F"/>
    <w:rsid w:val="0028202F"/>
    <w:rsid w:val="002953C5"/>
    <w:rsid w:val="002A0FC1"/>
    <w:rsid w:val="002A28A3"/>
    <w:rsid w:val="002A658D"/>
    <w:rsid w:val="002B5EF0"/>
    <w:rsid w:val="002B7DDC"/>
    <w:rsid w:val="002C307A"/>
    <w:rsid w:val="002C363B"/>
    <w:rsid w:val="002D10A1"/>
    <w:rsid w:val="002D27C1"/>
    <w:rsid w:val="002D3C77"/>
    <w:rsid w:val="002D7F58"/>
    <w:rsid w:val="002F13F8"/>
    <w:rsid w:val="00332830"/>
    <w:rsid w:val="003518CC"/>
    <w:rsid w:val="00351928"/>
    <w:rsid w:val="00351A61"/>
    <w:rsid w:val="003605E1"/>
    <w:rsid w:val="00360734"/>
    <w:rsid w:val="0037699B"/>
    <w:rsid w:val="0038159C"/>
    <w:rsid w:val="003A3D7D"/>
    <w:rsid w:val="003A74FC"/>
    <w:rsid w:val="003B1AF7"/>
    <w:rsid w:val="003D27CC"/>
    <w:rsid w:val="003F3F88"/>
    <w:rsid w:val="00403768"/>
    <w:rsid w:val="00404287"/>
    <w:rsid w:val="00415520"/>
    <w:rsid w:val="0043249F"/>
    <w:rsid w:val="004421B8"/>
    <w:rsid w:val="00442D74"/>
    <w:rsid w:val="00442E98"/>
    <w:rsid w:val="00444343"/>
    <w:rsid w:val="00457621"/>
    <w:rsid w:val="00465C5F"/>
    <w:rsid w:val="00485F36"/>
    <w:rsid w:val="00490BA2"/>
    <w:rsid w:val="00494640"/>
    <w:rsid w:val="004A0925"/>
    <w:rsid w:val="004D1D85"/>
    <w:rsid w:val="004E07D6"/>
    <w:rsid w:val="004F221E"/>
    <w:rsid w:val="0051597D"/>
    <w:rsid w:val="005223A6"/>
    <w:rsid w:val="005267B4"/>
    <w:rsid w:val="005379D9"/>
    <w:rsid w:val="0054211B"/>
    <w:rsid w:val="0056540C"/>
    <w:rsid w:val="00596A1F"/>
    <w:rsid w:val="00596DFE"/>
    <w:rsid w:val="00597028"/>
    <w:rsid w:val="005A51FD"/>
    <w:rsid w:val="005B153B"/>
    <w:rsid w:val="005B2805"/>
    <w:rsid w:val="005C1016"/>
    <w:rsid w:val="005E6382"/>
    <w:rsid w:val="005E6EBD"/>
    <w:rsid w:val="005F6244"/>
    <w:rsid w:val="005F6910"/>
    <w:rsid w:val="005F6B04"/>
    <w:rsid w:val="00600D6F"/>
    <w:rsid w:val="006025AB"/>
    <w:rsid w:val="00602C18"/>
    <w:rsid w:val="00607B78"/>
    <w:rsid w:val="00613D73"/>
    <w:rsid w:val="00614124"/>
    <w:rsid w:val="00620422"/>
    <w:rsid w:val="0062262A"/>
    <w:rsid w:val="00626370"/>
    <w:rsid w:val="0063195C"/>
    <w:rsid w:val="006373F4"/>
    <w:rsid w:val="006500A5"/>
    <w:rsid w:val="0065204F"/>
    <w:rsid w:val="006571B2"/>
    <w:rsid w:val="0066760C"/>
    <w:rsid w:val="0067169A"/>
    <w:rsid w:val="00680C38"/>
    <w:rsid w:val="0068140D"/>
    <w:rsid w:val="00684267"/>
    <w:rsid w:val="00684B83"/>
    <w:rsid w:val="00692047"/>
    <w:rsid w:val="006A60B5"/>
    <w:rsid w:val="006B17D6"/>
    <w:rsid w:val="006B3544"/>
    <w:rsid w:val="006B3D42"/>
    <w:rsid w:val="006C11CA"/>
    <w:rsid w:val="006C1A08"/>
    <w:rsid w:val="006C1AEB"/>
    <w:rsid w:val="006D319D"/>
    <w:rsid w:val="006E2527"/>
    <w:rsid w:val="006F4D4D"/>
    <w:rsid w:val="007107AB"/>
    <w:rsid w:val="00721477"/>
    <w:rsid w:val="00742966"/>
    <w:rsid w:val="00756E87"/>
    <w:rsid w:val="007736B1"/>
    <w:rsid w:val="00780F89"/>
    <w:rsid w:val="0078323B"/>
    <w:rsid w:val="007846C5"/>
    <w:rsid w:val="007847BB"/>
    <w:rsid w:val="00790E8F"/>
    <w:rsid w:val="007935A4"/>
    <w:rsid w:val="007A4494"/>
    <w:rsid w:val="007A4C57"/>
    <w:rsid w:val="007A4FD7"/>
    <w:rsid w:val="007B1D16"/>
    <w:rsid w:val="007D3FB9"/>
    <w:rsid w:val="007E3DB9"/>
    <w:rsid w:val="007E44D0"/>
    <w:rsid w:val="007E5A81"/>
    <w:rsid w:val="007E6169"/>
    <w:rsid w:val="007F10BC"/>
    <w:rsid w:val="00804900"/>
    <w:rsid w:val="00810522"/>
    <w:rsid w:val="008139C2"/>
    <w:rsid w:val="00814FFE"/>
    <w:rsid w:val="00821D1F"/>
    <w:rsid w:val="008366D7"/>
    <w:rsid w:val="00840AC8"/>
    <w:rsid w:val="0085389F"/>
    <w:rsid w:val="008610E2"/>
    <w:rsid w:val="00873570"/>
    <w:rsid w:val="008759A3"/>
    <w:rsid w:val="00893AE8"/>
    <w:rsid w:val="008A23D5"/>
    <w:rsid w:val="008B5F01"/>
    <w:rsid w:val="008B6141"/>
    <w:rsid w:val="008C03F4"/>
    <w:rsid w:val="008C4E9D"/>
    <w:rsid w:val="008C5D31"/>
    <w:rsid w:val="008C6198"/>
    <w:rsid w:val="008D32CA"/>
    <w:rsid w:val="008F58EE"/>
    <w:rsid w:val="008F7B74"/>
    <w:rsid w:val="00921E22"/>
    <w:rsid w:val="00924633"/>
    <w:rsid w:val="00926CD3"/>
    <w:rsid w:val="00927B42"/>
    <w:rsid w:val="00940BB1"/>
    <w:rsid w:val="00950ABC"/>
    <w:rsid w:val="0095446E"/>
    <w:rsid w:val="009547CA"/>
    <w:rsid w:val="00967F27"/>
    <w:rsid w:val="00972288"/>
    <w:rsid w:val="00985C69"/>
    <w:rsid w:val="0098703C"/>
    <w:rsid w:val="00987B8C"/>
    <w:rsid w:val="009A14D3"/>
    <w:rsid w:val="009C3513"/>
    <w:rsid w:val="009C7870"/>
    <w:rsid w:val="009D2263"/>
    <w:rsid w:val="009D5957"/>
    <w:rsid w:val="009E16DF"/>
    <w:rsid w:val="009E55FF"/>
    <w:rsid w:val="009F0920"/>
    <w:rsid w:val="009F22F1"/>
    <w:rsid w:val="009F2854"/>
    <w:rsid w:val="00A039CB"/>
    <w:rsid w:val="00A137E8"/>
    <w:rsid w:val="00A23CDA"/>
    <w:rsid w:val="00A32193"/>
    <w:rsid w:val="00A37E5B"/>
    <w:rsid w:val="00A461B2"/>
    <w:rsid w:val="00A54C7C"/>
    <w:rsid w:val="00A62F45"/>
    <w:rsid w:val="00A663AA"/>
    <w:rsid w:val="00A7195A"/>
    <w:rsid w:val="00A74B82"/>
    <w:rsid w:val="00A8147F"/>
    <w:rsid w:val="00A91DA0"/>
    <w:rsid w:val="00AA405A"/>
    <w:rsid w:val="00AB4BDA"/>
    <w:rsid w:val="00AC1149"/>
    <w:rsid w:val="00AC5FAE"/>
    <w:rsid w:val="00AC681C"/>
    <w:rsid w:val="00AC7C18"/>
    <w:rsid w:val="00AD0C94"/>
    <w:rsid w:val="00AD28F7"/>
    <w:rsid w:val="00AE3EB1"/>
    <w:rsid w:val="00AE4919"/>
    <w:rsid w:val="00AE5AAD"/>
    <w:rsid w:val="00AE6773"/>
    <w:rsid w:val="00AF4774"/>
    <w:rsid w:val="00AF726C"/>
    <w:rsid w:val="00B014D9"/>
    <w:rsid w:val="00B01AA5"/>
    <w:rsid w:val="00B1011E"/>
    <w:rsid w:val="00B1024B"/>
    <w:rsid w:val="00B114BB"/>
    <w:rsid w:val="00B16CCE"/>
    <w:rsid w:val="00B176F1"/>
    <w:rsid w:val="00B2234E"/>
    <w:rsid w:val="00B358EC"/>
    <w:rsid w:val="00B61452"/>
    <w:rsid w:val="00B620A8"/>
    <w:rsid w:val="00B64A7F"/>
    <w:rsid w:val="00B72A5E"/>
    <w:rsid w:val="00B76396"/>
    <w:rsid w:val="00B84E41"/>
    <w:rsid w:val="00BB27F4"/>
    <w:rsid w:val="00BC63CF"/>
    <w:rsid w:val="00BD12DC"/>
    <w:rsid w:val="00BD39EC"/>
    <w:rsid w:val="00BE1BA0"/>
    <w:rsid w:val="00BE55C3"/>
    <w:rsid w:val="00C01C7E"/>
    <w:rsid w:val="00C01ED5"/>
    <w:rsid w:val="00C0605D"/>
    <w:rsid w:val="00C065A0"/>
    <w:rsid w:val="00C252C4"/>
    <w:rsid w:val="00C40CA5"/>
    <w:rsid w:val="00C44D4C"/>
    <w:rsid w:val="00C6037D"/>
    <w:rsid w:val="00C6421F"/>
    <w:rsid w:val="00C66061"/>
    <w:rsid w:val="00C66DD7"/>
    <w:rsid w:val="00C91074"/>
    <w:rsid w:val="00C95455"/>
    <w:rsid w:val="00C95FEE"/>
    <w:rsid w:val="00C97AE9"/>
    <w:rsid w:val="00CA014C"/>
    <w:rsid w:val="00CA4DC3"/>
    <w:rsid w:val="00CA6CF1"/>
    <w:rsid w:val="00CB33CE"/>
    <w:rsid w:val="00CC584B"/>
    <w:rsid w:val="00CC5D0E"/>
    <w:rsid w:val="00CE19C9"/>
    <w:rsid w:val="00CF1626"/>
    <w:rsid w:val="00D00C29"/>
    <w:rsid w:val="00D01D15"/>
    <w:rsid w:val="00D0361D"/>
    <w:rsid w:val="00D10594"/>
    <w:rsid w:val="00D266C4"/>
    <w:rsid w:val="00D33E23"/>
    <w:rsid w:val="00D355E1"/>
    <w:rsid w:val="00D369A3"/>
    <w:rsid w:val="00D40A27"/>
    <w:rsid w:val="00D42A91"/>
    <w:rsid w:val="00D52C61"/>
    <w:rsid w:val="00D6300C"/>
    <w:rsid w:val="00D7066F"/>
    <w:rsid w:val="00D837FC"/>
    <w:rsid w:val="00D92AE3"/>
    <w:rsid w:val="00D97B09"/>
    <w:rsid w:val="00DA1979"/>
    <w:rsid w:val="00DA2CA5"/>
    <w:rsid w:val="00DB3DB0"/>
    <w:rsid w:val="00DB3F0E"/>
    <w:rsid w:val="00DB6C82"/>
    <w:rsid w:val="00DC7DBA"/>
    <w:rsid w:val="00DD0740"/>
    <w:rsid w:val="00DD371F"/>
    <w:rsid w:val="00DD5900"/>
    <w:rsid w:val="00DF4FFC"/>
    <w:rsid w:val="00E1042E"/>
    <w:rsid w:val="00E11A68"/>
    <w:rsid w:val="00E15DA3"/>
    <w:rsid w:val="00E20932"/>
    <w:rsid w:val="00E31256"/>
    <w:rsid w:val="00E467C2"/>
    <w:rsid w:val="00E51C5A"/>
    <w:rsid w:val="00E54CF0"/>
    <w:rsid w:val="00E54DDF"/>
    <w:rsid w:val="00E5595D"/>
    <w:rsid w:val="00E57620"/>
    <w:rsid w:val="00E63097"/>
    <w:rsid w:val="00E642E1"/>
    <w:rsid w:val="00E67DB2"/>
    <w:rsid w:val="00E87CB2"/>
    <w:rsid w:val="00E91A3D"/>
    <w:rsid w:val="00EA3D02"/>
    <w:rsid w:val="00EB0EBB"/>
    <w:rsid w:val="00EB1950"/>
    <w:rsid w:val="00EB205A"/>
    <w:rsid w:val="00EB6A3E"/>
    <w:rsid w:val="00EC07CC"/>
    <w:rsid w:val="00ED5EF2"/>
    <w:rsid w:val="00ED7C6E"/>
    <w:rsid w:val="00EE768A"/>
    <w:rsid w:val="00EF126F"/>
    <w:rsid w:val="00F0163B"/>
    <w:rsid w:val="00F06C75"/>
    <w:rsid w:val="00F11BB6"/>
    <w:rsid w:val="00F202C7"/>
    <w:rsid w:val="00F233FC"/>
    <w:rsid w:val="00F23DA4"/>
    <w:rsid w:val="00F2442B"/>
    <w:rsid w:val="00F428EA"/>
    <w:rsid w:val="00F44DD0"/>
    <w:rsid w:val="00F47EB7"/>
    <w:rsid w:val="00F61FD2"/>
    <w:rsid w:val="00F85265"/>
    <w:rsid w:val="00F87782"/>
    <w:rsid w:val="00F87C79"/>
    <w:rsid w:val="00F931EE"/>
    <w:rsid w:val="00F97A3B"/>
    <w:rsid w:val="00FA0A2A"/>
    <w:rsid w:val="00FC2620"/>
    <w:rsid w:val="00FD7AA3"/>
    <w:rsid w:val="00FF6A29"/>
    <w:rsid w:val="00FF6A42"/>
    <w:rsid w:val="00FF7D3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4774"/>
    <w:pPr>
      <w:spacing w:line="240" w:lineRule="auto"/>
    </w:pPr>
    <w:rPr>
      <w:rFonts w:ascii="Times New Roman" w:hAnsi="Times New Roman"/>
      <w:sz w:val="24"/>
    </w:rPr>
  </w:style>
  <w:style w:type="paragraph" w:styleId="Heading1">
    <w:name w:val="heading 1"/>
    <w:basedOn w:val="Normal"/>
    <w:link w:val="Heading1Char"/>
    <w:uiPriority w:val="9"/>
    <w:qFormat/>
    <w:rsid w:val="001C3AF0"/>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link w:val="Heading2Char"/>
    <w:uiPriority w:val="9"/>
    <w:qFormat/>
    <w:rsid w:val="001C3AF0"/>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E9D"/>
    <w:pPr>
      <w:ind w:left="720"/>
      <w:contextualSpacing/>
    </w:pPr>
  </w:style>
  <w:style w:type="table" w:styleId="TableGrid">
    <w:name w:val="Table Grid"/>
    <w:basedOn w:val="TableNormal"/>
    <w:uiPriority w:val="59"/>
    <w:rsid w:val="00F0163B"/>
    <w:pPr>
      <w:spacing w:after="0" w:line="240" w:lineRule="auto"/>
    </w:pPr>
    <w:rPr>
      <w:rFonts w:ascii="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267"/>
    <w:pPr>
      <w:tabs>
        <w:tab w:val="center" w:pos="4680"/>
        <w:tab w:val="right" w:pos="9360"/>
      </w:tabs>
      <w:spacing w:after="0"/>
    </w:pPr>
  </w:style>
  <w:style w:type="character" w:customStyle="1" w:styleId="HeaderChar">
    <w:name w:val="Header Char"/>
    <w:basedOn w:val="DefaultParagraphFont"/>
    <w:link w:val="Header"/>
    <w:uiPriority w:val="99"/>
    <w:semiHidden/>
    <w:rsid w:val="00684267"/>
    <w:rPr>
      <w:rFonts w:ascii="Times New Roman" w:hAnsi="Times New Roman"/>
      <w:sz w:val="24"/>
    </w:rPr>
  </w:style>
  <w:style w:type="paragraph" w:styleId="Footer">
    <w:name w:val="footer"/>
    <w:basedOn w:val="Normal"/>
    <w:link w:val="FooterChar"/>
    <w:uiPriority w:val="99"/>
    <w:unhideWhenUsed/>
    <w:rsid w:val="00684267"/>
    <w:pPr>
      <w:tabs>
        <w:tab w:val="center" w:pos="4680"/>
        <w:tab w:val="right" w:pos="9360"/>
      </w:tabs>
      <w:spacing w:after="0"/>
    </w:pPr>
  </w:style>
  <w:style w:type="character" w:customStyle="1" w:styleId="FooterChar">
    <w:name w:val="Footer Char"/>
    <w:basedOn w:val="DefaultParagraphFont"/>
    <w:link w:val="Footer"/>
    <w:uiPriority w:val="99"/>
    <w:rsid w:val="00684267"/>
    <w:rPr>
      <w:rFonts w:ascii="Times New Roman" w:hAnsi="Times New Roman"/>
      <w:sz w:val="24"/>
    </w:rPr>
  </w:style>
  <w:style w:type="paragraph" w:styleId="PlainText">
    <w:name w:val="Plain Text"/>
    <w:basedOn w:val="Normal"/>
    <w:link w:val="PlainTextChar"/>
    <w:uiPriority w:val="99"/>
    <w:unhideWhenUsed/>
    <w:rsid w:val="00A8147F"/>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8147F"/>
    <w:rPr>
      <w:rFonts w:ascii="Consolas" w:eastAsia="Calibri" w:hAnsi="Consolas" w:cs="Times New Roman"/>
      <w:sz w:val="21"/>
      <w:szCs w:val="21"/>
    </w:rPr>
  </w:style>
  <w:style w:type="paragraph" w:styleId="FootnoteText">
    <w:name w:val="footnote text"/>
    <w:basedOn w:val="Normal"/>
    <w:link w:val="FootnoteTextChar"/>
    <w:uiPriority w:val="99"/>
    <w:semiHidden/>
    <w:unhideWhenUsed/>
    <w:rsid w:val="00D837FC"/>
    <w:pPr>
      <w:spacing w:after="0"/>
    </w:pPr>
    <w:rPr>
      <w:sz w:val="20"/>
      <w:szCs w:val="20"/>
    </w:rPr>
  </w:style>
  <w:style w:type="character" w:customStyle="1" w:styleId="FootnoteTextChar">
    <w:name w:val="Footnote Text Char"/>
    <w:basedOn w:val="DefaultParagraphFont"/>
    <w:link w:val="FootnoteText"/>
    <w:uiPriority w:val="99"/>
    <w:semiHidden/>
    <w:rsid w:val="00D837FC"/>
    <w:rPr>
      <w:rFonts w:ascii="Times New Roman" w:hAnsi="Times New Roman"/>
      <w:sz w:val="20"/>
      <w:szCs w:val="20"/>
    </w:rPr>
  </w:style>
  <w:style w:type="character" w:styleId="FootnoteReference">
    <w:name w:val="footnote reference"/>
    <w:basedOn w:val="DefaultParagraphFont"/>
    <w:uiPriority w:val="99"/>
    <w:semiHidden/>
    <w:unhideWhenUsed/>
    <w:rsid w:val="00D837FC"/>
    <w:rPr>
      <w:vertAlign w:val="superscript"/>
    </w:rPr>
  </w:style>
  <w:style w:type="character" w:customStyle="1" w:styleId="Heading1Char">
    <w:name w:val="Heading 1 Char"/>
    <w:basedOn w:val="DefaultParagraphFont"/>
    <w:link w:val="Heading1"/>
    <w:uiPriority w:val="9"/>
    <w:rsid w:val="001C3A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3AF0"/>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1C3AF0"/>
  </w:style>
  <w:style w:type="character" w:styleId="Hyperlink">
    <w:name w:val="Hyperlink"/>
    <w:basedOn w:val="DefaultParagraphFont"/>
    <w:uiPriority w:val="99"/>
    <w:unhideWhenUsed/>
    <w:rsid w:val="001C3AF0"/>
    <w:rPr>
      <w:color w:val="0000FF" w:themeColor="hyperlink"/>
      <w:u w:val="single"/>
    </w:rPr>
  </w:style>
  <w:style w:type="character" w:customStyle="1" w:styleId="price">
    <w:name w:val="price"/>
    <w:basedOn w:val="DefaultParagraphFont"/>
    <w:rsid w:val="001C3AF0"/>
  </w:style>
  <w:style w:type="paragraph" w:styleId="BalloonText">
    <w:name w:val="Balloon Text"/>
    <w:basedOn w:val="Normal"/>
    <w:link w:val="BalloonTextChar"/>
    <w:uiPriority w:val="99"/>
    <w:semiHidden/>
    <w:unhideWhenUsed/>
    <w:rsid w:val="001C3AF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A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72CCF-50CB-4CB6-BB37-2E7CEF350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1934</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Corporate Edition</cp:lastModifiedBy>
  <cp:revision>4</cp:revision>
  <cp:lastPrinted>2014-12-18T04:27:00Z</cp:lastPrinted>
  <dcterms:created xsi:type="dcterms:W3CDTF">2018-06-17T10:08:00Z</dcterms:created>
  <dcterms:modified xsi:type="dcterms:W3CDTF">2018-06-26T11:03:00Z</dcterms:modified>
</cp:coreProperties>
</file>